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13" w:rsidRPr="00EA3518" w:rsidRDefault="004207E8" w:rsidP="004207E8">
      <w:pPr>
        <w:pStyle w:val="Heading2"/>
        <w:rPr>
          <w:rFonts w:ascii="Calibri" w:hAnsi="Calibri" w:cs="Calibri"/>
          <w:color w:val="66FFCC"/>
          <w:sz w:val="30"/>
          <w:szCs w:val="30"/>
        </w:rPr>
      </w:pPr>
      <w:r w:rsidRPr="00EA3518">
        <w:rPr>
          <w:rFonts w:ascii="Calibri" w:hAnsi="Calibri" w:cs="Calibri"/>
          <w:b/>
          <w:color w:val="66FFCC"/>
          <w:sz w:val="32"/>
          <w:szCs w:val="32"/>
        </w:rPr>
        <w:t xml:space="preserve">FUNDING CRITERIA </w:t>
      </w:r>
    </w:p>
    <w:p w:rsidR="00B72623" w:rsidRDefault="00B72623"/>
    <w:p w:rsidR="001B096A" w:rsidRDefault="001B096A">
      <w:r>
        <w:t>Donegal S</w:t>
      </w:r>
      <w:r w:rsidR="006C4A56">
        <w:t>ports Partnership through</w:t>
      </w:r>
      <w:r>
        <w:t xml:space="preserve"> Don</w:t>
      </w:r>
      <w:r w:rsidR="004B4BC6">
        <w:t xml:space="preserve">egal County Council have secured </w:t>
      </w:r>
      <w:r>
        <w:t>funding from the Department of Transport, Sport &amp; Tourism to support a limited number of participatory cycling events during National Bike Week.</w:t>
      </w:r>
      <w:r w:rsidR="00FD6735">
        <w:t xml:space="preserve"> </w:t>
      </w:r>
      <w:r>
        <w:t>The main objective of Bike Week is to provide support to clubs and organisations who are interested in hosting ev</w:t>
      </w:r>
      <w:r w:rsidR="00600362">
        <w:t xml:space="preserve">ents that encourage </w:t>
      </w:r>
      <w:r>
        <w:t xml:space="preserve">people of all ages to cycle. </w:t>
      </w:r>
    </w:p>
    <w:p w:rsidR="001B096A" w:rsidRPr="00FD6735" w:rsidRDefault="001B096A">
      <w:pPr>
        <w:rPr>
          <w:b/>
        </w:rPr>
      </w:pPr>
      <w:r w:rsidRPr="00FD6735">
        <w:rPr>
          <w:b/>
        </w:rPr>
        <w:t>Who is eligible to apply?</w:t>
      </w:r>
    </w:p>
    <w:p w:rsidR="001B096A" w:rsidRDefault="001B096A">
      <w:r>
        <w:t>The fund is open to sports clubs, community organisations, schools &amp; workplace organisations.</w:t>
      </w:r>
    </w:p>
    <w:p w:rsidR="001B096A" w:rsidRPr="00FD6735" w:rsidRDefault="001B096A">
      <w:pPr>
        <w:rPr>
          <w:b/>
        </w:rPr>
      </w:pPr>
      <w:r w:rsidRPr="00FD6735">
        <w:rPr>
          <w:b/>
        </w:rPr>
        <w:t>Eligible expenditure</w:t>
      </w:r>
      <w:r w:rsidR="006C4A56" w:rsidRPr="00FD6735">
        <w:rPr>
          <w:b/>
        </w:rPr>
        <w:t xml:space="preserve"> includes;</w:t>
      </w:r>
    </w:p>
    <w:p w:rsidR="00903761" w:rsidRDefault="00BA47B3">
      <w:r>
        <w:t>Hosting of cycling related</w:t>
      </w:r>
      <w:r w:rsidR="006C4A56">
        <w:t xml:space="preserve"> events that may incur costs such as refreshments (non-alcoholic), venue hire, bike hire, raffle prizes</w:t>
      </w:r>
      <w:r w:rsidR="00903761">
        <w:t xml:space="preserve"> (</w:t>
      </w:r>
      <w:proofErr w:type="spellStart"/>
      <w:r w:rsidR="00903761">
        <w:t>i.e</w:t>
      </w:r>
      <w:proofErr w:type="spellEnd"/>
      <w:r w:rsidR="00903761">
        <w:t xml:space="preserve"> water bottles, bike locks, lights etc.)</w:t>
      </w:r>
      <w:r w:rsidR="006C4A56">
        <w:t xml:space="preserve">, transporting of bikes, promotional posters </w:t>
      </w:r>
      <w:r w:rsidR="00903761">
        <w:t>&amp; signage, bike maintenance.</w:t>
      </w:r>
      <w:r w:rsidR="00863170">
        <w:t xml:space="preserve"> </w:t>
      </w:r>
      <w:r w:rsidR="00903761" w:rsidRPr="00FD6735">
        <w:rPr>
          <w:b/>
        </w:rPr>
        <w:t xml:space="preserve">Ineligible expenditure; </w:t>
      </w:r>
      <w:r w:rsidR="00903761">
        <w:t xml:space="preserve">Capital costs </w:t>
      </w:r>
      <w:proofErr w:type="spellStart"/>
      <w:r w:rsidR="00903761">
        <w:t>i.e</w:t>
      </w:r>
      <w:proofErr w:type="spellEnd"/>
      <w:r w:rsidR="00903761">
        <w:t xml:space="preserve"> purc</w:t>
      </w:r>
      <w:r w:rsidR="00807CDB">
        <w:t>hasing of bicycles, construction of bike stands.</w:t>
      </w:r>
      <w:r w:rsidR="00A62F8B">
        <w:t xml:space="preserve"> </w:t>
      </w:r>
      <w:r w:rsidR="00903761">
        <w:t>Fizzy drinks, sweets crisps,</w:t>
      </w:r>
    </w:p>
    <w:p w:rsidR="00903761" w:rsidRPr="00903761" w:rsidRDefault="00FD6735">
      <w:pPr>
        <w:rPr>
          <w:b/>
        </w:rPr>
      </w:pPr>
      <w:r>
        <w:rPr>
          <w:b/>
        </w:rPr>
        <w:t xml:space="preserve">Terms &amp; conditions of Bike week </w:t>
      </w:r>
      <w:r w:rsidR="00C42054">
        <w:rPr>
          <w:b/>
        </w:rPr>
        <w:t>funding</w:t>
      </w:r>
    </w:p>
    <w:p w:rsidR="00903761" w:rsidRDefault="00903761" w:rsidP="00807CDB">
      <w:pPr>
        <w:pStyle w:val="ListParagraph"/>
        <w:numPr>
          <w:ilvl w:val="0"/>
          <w:numId w:val="1"/>
        </w:numPr>
      </w:pPr>
      <w:r>
        <w:t>The event must take place during National Bike Week (</w:t>
      </w:r>
      <w:r w:rsidR="00A63F9D">
        <w:t>22</w:t>
      </w:r>
      <w:r w:rsidR="00A63F9D" w:rsidRPr="00A63F9D">
        <w:rPr>
          <w:vertAlign w:val="superscript"/>
        </w:rPr>
        <w:t>nd</w:t>
      </w:r>
      <w:r w:rsidR="00A63F9D">
        <w:t xml:space="preserve"> – 30</w:t>
      </w:r>
      <w:r w:rsidR="00A63F9D" w:rsidRPr="00A63F9D">
        <w:rPr>
          <w:vertAlign w:val="superscript"/>
        </w:rPr>
        <w:t>th</w:t>
      </w:r>
      <w:r w:rsidR="00A63F9D">
        <w:t xml:space="preserve"> June 2019</w:t>
      </w:r>
      <w:r>
        <w:t>)</w:t>
      </w:r>
    </w:p>
    <w:p w:rsidR="00903761" w:rsidRDefault="00903761" w:rsidP="00807CDB">
      <w:pPr>
        <w:pStyle w:val="ListParagraph"/>
        <w:numPr>
          <w:ilvl w:val="0"/>
          <w:numId w:val="1"/>
        </w:numPr>
      </w:pPr>
      <w:r>
        <w:t>The event must be FREE to participate in</w:t>
      </w:r>
      <w:r w:rsidR="00F45FD5">
        <w:t xml:space="preserve">, </w:t>
      </w:r>
      <w:r w:rsidR="00044AB1">
        <w:t xml:space="preserve">not for profit </w:t>
      </w:r>
      <w:r w:rsidR="00F45FD5">
        <w:t>and accessible to all.</w:t>
      </w:r>
    </w:p>
    <w:p w:rsidR="00807CDB" w:rsidRDefault="00903761" w:rsidP="00807CDB">
      <w:pPr>
        <w:pStyle w:val="ListParagraph"/>
        <w:numPr>
          <w:ilvl w:val="0"/>
          <w:numId w:val="1"/>
        </w:numPr>
      </w:pPr>
      <w:r>
        <w:t>Events eligible fo</w:t>
      </w:r>
      <w:r w:rsidR="00F45FD5">
        <w:t xml:space="preserve">r grant assistance must </w:t>
      </w:r>
      <w:r w:rsidR="00044AB1">
        <w:t>emphasis</w:t>
      </w:r>
      <w:r w:rsidR="00807CDB">
        <w:t>e</w:t>
      </w:r>
      <w:r w:rsidR="00044AB1">
        <w:t xml:space="preserve"> participation, </w:t>
      </w:r>
      <w:r w:rsidR="00F45FD5">
        <w:t xml:space="preserve">be non-competitive, fun, inclusive and should also appeal to the beginner cyclist. </w:t>
      </w:r>
      <w:r w:rsidR="00807CDB">
        <w:t xml:space="preserve">Competitive </w:t>
      </w:r>
      <w:proofErr w:type="spellStart"/>
      <w:r w:rsidR="00807CDB">
        <w:t>sportives</w:t>
      </w:r>
      <w:proofErr w:type="spellEnd"/>
      <w:r w:rsidR="00807CDB">
        <w:t xml:space="preserve">, time-trials and lengthy tours will not be eligible for </w:t>
      </w:r>
      <w:r w:rsidR="00A63F9D">
        <w:t>expenditure under Bike Week 2019</w:t>
      </w:r>
      <w:r w:rsidR="00807CDB">
        <w:t xml:space="preserve">  </w:t>
      </w:r>
    </w:p>
    <w:p w:rsidR="00FD6735" w:rsidRDefault="00F45FD5" w:rsidP="00807CDB">
      <w:pPr>
        <w:pStyle w:val="ListParagraph"/>
        <w:numPr>
          <w:ilvl w:val="0"/>
          <w:numId w:val="1"/>
        </w:numPr>
      </w:pPr>
      <w:r>
        <w:t>When planning your event, we might ask you to consider targeting audiences that are particularly hard to en</w:t>
      </w:r>
      <w:r w:rsidR="00FD6735">
        <w:t xml:space="preserve">gage </w:t>
      </w:r>
      <w:proofErr w:type="spellStart"/>
      <w:r w:rsidR="00FD6735">
        <w:t>i.e</w:t>
      </w:r>
      <w:proofErr w:type="spellEnd"/>
      <w:r w:rsidR="00044AB1">
        <w:t xml:space="preserve"> women &amp; teenagers</w:t>
      </w:r>
    </w:p>
    <w:p w:rsidR="00084866" w:rsidRDefault="00084866" w:rsidP="00807CDB">
      <w:pPr>
        <w:pStyle w:val="ListParagraph"/>
        <w:numPr>
          <w:ilvl w:val="0"/>
          <w:numId w:val="1"/>
        </w:numPr>
      </w:pPr>
      <w:r>
        <w:t>Successful</w:t>
      </w:r>
      <w:r w:rsidR="00FD6735">
        <w:t xml:space="preserve"> applicants will be required to</w:t>
      </w:r>
      <w:r>
        <w:t xml:space="preserve"> </w:t>
      </w:r>
      <w:r w:rsidR="00FD6735">
        <w:t>acknowledge</w:t>
      </w:r>
      <w:r>
        <w:t xml:space="preserve"> and include the Donegal Sports Partnership, Donegal County Council and Bike Week logos on any promotional material</w:t>
      </w:r>
      <w:r w:rsidR="00FD6735">
        <w:t xml:space="preserve"> and social media posts (logo’s supplied on receipt of successful application)</w:t>
      </w:r>
      <w:r>
        <w:t>.</w:t>
      </w:r>
    </w:p>
    <w:p w:rsidR="00044AB1" w:rsidRDefault="00084866" w:rsidP="00807CDB">
      <w:pPr>
        <w:pStyle w:val="ListParagraph"/>
        <w:numPr>
          <w:ilvl w:val="0"/>
          <w:numId w:val="1"/>
        </w:numPr>
      </w:pPr>
      <w:r>
        <w:t xml:space="preserve">Original receipts/invoices must be retained as proof of expenditure, and submitted within </w:t>
      </w:r>
      <w:r w:rsidRPr="00807CDB">
        <w:rPr>
          <w:u w:val="single"/>
        </w:rPr>
        <w:t>two</w:t>
      </w:r>
      <w:r w:rsidR="00C42054">
        <w:t xml:space="preserve"> weeks of the event. </w:t>
      </w:r>
      <w:r w:rsidR="00C42054" w:rsidRPr="00C42054">
        <w:rPr>
          <w:b/>
        </w:rPr>
        <w:t>N</w:t>
      </w:r>
      <w:r w:rsidRPr="00C42054">
        <w:rPr>
          <w:b/>
        </w:rPr>
        <w:t>ote:</w:t>
      </w:r>
      <w:r>
        <w:t xml:space="preserve"> expenses cannot be claimed for without corresponding receipts</w:t>
      </w:r>
    </w:p>
    <w:p w:rsidR="00807CDB" w:rsidRDefault="00807CDB" w:rsidP="00807CDB">
      <w:pPr>
        <w:pStyle w:val="ListParagraph"/>
        <w:numPr>
          <w:ilvl w:val="0"/>
          <w:numId w:val="1"/>
        </w:numPr>
      </w:pPr>
      <w:r>
        <w:t>The dedicated contact person will be deemed responsible for handling the application, expenditure of grant and return of vouched expenses.</w:t>
      </w:r>
    </w:p>
    <w:p w:rsidR="00084866" w:rsidRDefault="00807CDB" w:rsidP="00C42054">
      <w:pPr>
        <w:pStyle w:val="ListParagraph"/>
        <w:numPr>
          <w:ilvl w:val="0"/>
          <w:numId w:val="1"/>
        </w:numPr>
      </w:pPr>
      <w:r>
        <w:t>Detailed e</w:t>
      </w:r>
      <w:r w:rsidR="00084866">
        <w:t xml:space="preserve">vent reports for each event must also be submitted, along with photographic evidence within </w:t>
      </w:r>
      <w:r w:rsidR="00084866" w:rsidRPr="00807CDB">
        <w:rPr>
          <w:u w:val="single"/>
        </w:rPr>
        <w:t>two</w:t>
      </w:r>
      <w:r w:rsidR="00FD6735">
        <w:t xml:space="preserve"> weeks of your event</w:t>
      </w:r>
      <w:r w:rsidR="00C42054">
        <w:t xml:space="preserve">. </w:t>
      </w:r>
      <w:r w:rsidR="00C42054" w:rsidRPr="00C42054">
        <w:rPr>
          <w:b/>
        </w:rPr>
        <w:t>Note</w:t>
      </w:r>
      <w:r w:rsidR="00C42054">
        <w:t xml:space="preserve">: </w:t>
      </w:r>
      <w:r w:rsidR="00FD6735">
        <w:t xml:space="preserve">Hosting </w:t>
      </w:r>
      <w:r w:rsidR="00084866">
        <w:t xml:space="preserve">organisations will only be reimbursed for costs incurred </w:t>
      </w:r>
      <w:r w:rsidR="00C11D5D" w:rsidRPr="00C42054">
        <w:rPr>
          <w:u w:val="single"/>
        </w:rPr>
        <w:t>after</w:t>
      </w:r>
      <w:r w:rsidR="00C11D5D">
        <w:t xml:space="preserve"> they have submitted </w:t>
      </w:r>
      <w:r w:rsidR="00FD6735">
        <w:t xml:space="preserve">the relevant </w:t>
      </w:r>
      <w:r w:rsidR="00C11D5D">
        <w:t>event documentation.</w:t>
      </w:r>
    </w:p>
    <w:p w:rsidR="00C11D5D" w:rsidRDefault="00C11D5D" w:rsidP="00807CDB">
      <w:pPr>
        <w:pStyle w:val="ListParagraph"/>
        <w:numPr>
          <w:ilvl w:val="0"/>
          <w:numId w:val="1"/>
        </w:numPr>
      </w:pPr>
      <w:r>
        <w:t>Please ensure photographic</w:t>
      </w:r>
      <w:r w:rsidR="00FD6735">
        <w:t xml:space="preserve"> evidence</w:t>
      </w:r>
      <w:r>
        <w:t xml:space="preserve"> is of high </w:t>
      </w:r>
      <w:r w:rsidR="00FD6735">
        <w:t xml:space="preserve">quality </w:t>
      </w:r>
      <w:r>
        <w:t>resolution and appropriate for including in the Donegal Bike Week report returned to the Department of Transport, Tourism &amp; Sport</w:t>
      </w:r>
      <w:r w:rsidR="00600362">
        <w:t>.</w:t>
      </w:r>
    </w:p>
    <w:p w:rsidR="005D063F" w:rsidRDefault="00600362" w:rsidP="005D063F">
      <w:pPr>
        <w:pStyle w:val="ListParagraph"/>
        <w:numPr>
          <w:ilvl w:val="0"/>
          <w:numId w:val="1"/>
        </w:numPr>
      </w:pPr>
      <w:r>
        <w:t xml:space="preserve">Deadline for submission of applications is </w:t>
      </w:r>
      <w:r w:rsidR="00C20D83">
        <w:rPr>
          <w:b/>
          <w:color w:val="FF0000"/>
        </w:rPr>
        <w:t>Wednesday 29</w:t>
      </w:r>
      <w:bookmarkStart w:id="0" w:name="_GoBack"/>
      <w:bookmarkEnd w:id="0"/>
      <w:r w:rsidRPr="00807CDB">
        <w:rPr>
          <w:b/>
          <w:color w:val="FF0000"/>
          <w:vertAlign w:val="superscript"/>
        </w:rPr>
        <w:t>th</w:t>
      </w:r>
      <w:r w:rsidRPr="00807CDB">
        <w:rPr>
          <w:b/>
          <w:color w:val="FF0000"/>
        </w:rPr>
        <w:t xml:space="preserve"> May</w:t>
      </w:r>
      <w:r w:rsidR="00B64BE1">
        <w:rPr>
          <w:b/>
          <w:color w:val="FF0000"/>
        </w:rPr>
        <w:t xml:space="preserve"> 2019</w:t>
      </w:r>
      <w:r w:rsidRPr="00807CDB">
        <w:rPr>
          <w:b/>
          <w:color w:val="FF0000"/>
        </w:rPr>
        <w:t xml:space="preserve"> @ 5pm</w:t>
      </w:r>
      <w:r>
        <w:t xml:space="preserve">. Applications should be emailed to </w:t>
      </w:r>
      <w:hyperlink r:id="rId8" w:history="1">
        <w:r w:rsidRPr="007B15C1">
          <w:rPr>
            <w:rStyle w:val="Hyperlink"/>
          </w:rPr>
          <w:t>karen@activedonegal.com</w:t>
        </w:r>
      </w:hyperlink>
      <w:r>
        <w:t xml:space="preserve"> or posted to Donegal Sports Partnership, Riverfront House, </w:t>
      </w:r>
      <w:proofErr w:type="spellStart"/>
      <w:r>
        <w:t>Pearse</w:t>
      </w:r>
      <w:proofErr w:type="spellEnd"/>
      <w:r>
        <w:t xml:space="preserve"> Road, </w:t>
      </w:r>
      <w:proofErr w:type="spellStart"/>
      <w:r>
        <w:t>Letterkenny</w:t>
      </w:r>
      <w:proofErr w:type="spellEnd"/>
      <w:r>
        <w:t xml:space="preserve">, Co. Donegal. </w:t>
      </w:r>
    </w:p>
    <w:p w:rsidR="00600362" w:rsidRPr="006C7B94" w:rsidRDefault="00600362" w:rsidP="005D063F">
      <w:pPr>
        <w:pStyle w:val="ListParagraph"/>
        <w:numPr>
          <w:ilvl w:val="0"/>
          <w:numId w:val="1"/>
        </w:numPr>
      </w:pPr>
      <w:r>
        <w:t xml:space="preserve">The dedicated contact person will be informed of the allocated </w:t>
      </w:r>
      <w:r w:rsidR="00807CDB">
        <w:t>amount to be grant</w:t>
      </w:r>
      <w:r>
        <w:t xml:space="preserve">ed by </w:t>
      </w:r>
      <w:r w:rsidR="00807CDB" w:rsidRPr="005D063F">
        <w:rPr>
          <w:b/>
        </w:rPr>
        <w:t xml:space="preserve">Friday </w:t>
      </w:r>
      <w:r w:rsidR="000721D9">
        <w:rPr>
          <w:b/>
        </w:rPr>
        <w:t>31</w:t>
      </w:r>
      <w:r w:rsidR="000721D9" w:rsidRPr="000721D9">
        <w:rPr>
          <w:b/>
          <w:vertAlign w:val="superscript"/>
        </w:rPr>
        <w:t>st</w:t>
      </w:r>
      <w:r w:rsidR="000721D9">
        <w:rPr>
          <w:b/>
        </w:rPr>
        <w:t xml:space="preserve"> May 2019</w:t>
      </w:r>
    </w:p>
    <w:p w:rsidR="006C7B94" w:rsidRDefault="006C7B94" w:rsidP="006C7B94"/>
    <w:p w:rsidR="006A5463" w:rsidRPr="00EA3518" w:rsidRDefault="002F2C1B" w:rsidP="0048326B">
      <w:pPr>
        <w:pStyle w:val="Header"/>
        <w:rPr>
          <w:b/>
          <w:color w:val="66FFCC"/>
          <w:sz w:val="32"/>
          <w:szCs w:val="32"/>
        </w:rPr>
      </w:pPr>
      <w:r>
        <w:rPr>
          <w:b/>
          <w:color w:val="66FFCC"/>
          <w:sz w:val="32"/>
          <w:szCs w:val="32"/>
        </w:rPr>
        <w:lastRenderedPageBreak/>
        <w:t>BIKE WEEK 2019</w:t>
      </w:r>
      <w:r w:rsidR="00C900D9" w:rsidRPr="00EA3518">
        <w:rPr>
          <w:b/>
          <w:color w:val="66FFCC"/>
          <w:sz w:val="32"/>
          <w:szCs w:val="32"/>
        </w:rPr>
        <w:t xml:space="preserve"> - </w:t>
      </w:r>
      <w:r w:rsidR="009C2F6E" w:rsidRPr="00EA3518">
        <w:rPr>
          <w:b/>
          <w:color w:val="66FFCC"/>
          <w:sz w:val="32"/>
          <w:szCs w:val="32"/>
        </w:rPr>
        <w:t>APPLICATION FORM</w:t>
      </w:r>
    </w:p>
    <w:tbl>
      <w:tblPr>
        <w:tblStyle w:val="TableGrid"/>
        <w:tblpPr w:leftFromText="180" w:rightFromText="180" w:vertAnchor="page" w:horzAnchor="margin" w:tblpY="2251"/>
        <w:tblW w:w="9031" w:type="dxa"/>
        <w:tblLook w:val="04A0" w:firstRow="1" w:lastRow="0" w:firstColumn="1" w:lastColumn="0" w:noHBand="0" w:noVBand="1"/>
      </w:tblPr>
      <w:tblGrid>
        <w:gridCol w:w="4233"/>
        <w:gridCol w:w="4798"/>
      </w:tblGrid>
      <w:tr w:rsidR="0048326B" w:rsidTr="00EA3518">
        <w:trPr>
          <w:trHeight w:val="473"/>
        </w:trPr>
        <w:tc>
          <w:tcPr>
            <w:tcW w:w="9031" w:type="dxa"/>
            <w:gridSpan w:val="2"/>
            <w:shd w:val="clear" w:color="auto" w:fill="66FFCC"/>
          </w:tcPr>
          <w:p w:rsidR="0048326B" w:rsidRPr="009B5381" w:rsidRDefault="0048326B" w:rsidP="0048326B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9B5381">
              <w:rPr>
                <w:b/>
                <w:sz w:val="28"/>
                <w:szCs w:val="28"/>
              </w:rPr>
              <w:t>Contact details</w:t>
            </w:r>
          </w:p>
        </w:tc>
      </w:tr>
      <w:tr w:rsidR="00D61CEE" w:rsidTr="00D61CEE">
        <w:trPr>
          <w:trHeight w:val="447"/>
        </w:trPr>
        <w:tc>
          <w:tcPr>
            <w:tcW w:w="4233" w:type="dxa"/>
          </w:tcPr>
          <w:p w:rsidR="0048326B" w:rsidRPr="00D61CEE" w:rsidRDefault="0048326B" w:rsidP="0048326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61CEE">
              <w:rPr>
                <w:b/>
                <w:sz w:val="24"/>
                <w:szCs w:val="24"/>
              </w:rPr>
              <w:t>Name of Organisation</w:t>
            </w:r>
          </w:p>
        </w:tc>
        <w:tc>
          <w:tcPr>
            <w:tcW w:w="4797" w:type="dxa"/>
          </w:tcPr>
          <w:p w:rsidR="0048326B" w:rsidRDefault="0048326B" w:rsidP="0048326B"/>
        </w:tc>
      </w:tr>
      <w:tr w:rsidR="00D61CEE" w:rsidTr="00D61CEE">
        <w:trPr>
          <w:trHeight w:val="473"/>
        </w:trPr>
        <w:tc>
          <w:tcPr>
            <w:tcW w:w="4233" w:type="dxa"/>
          </w:tcPr>
          <w:p w:rsidR="0048326B" w:rsidRPr="00D61CEE" w:rsidRDefault="0048326B" w:rsidP="0048326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61CEE">
              <w:rPr>
                <w:b/>
                <w:sz w:val="24"/>
                <w:szCs w:val="24"/>
              </w:rPr>
              <w:t>Location / Town</w:t>
            </w:r>
          </w:p>
        </w:tc>
        <w:tc>
          <w:tcPr>
            <w:tcW w:w="4797" w:type="dxa"/>
          </w:tcPr>
          <w:p w:rsidR="0048326B" w:rsidRDefault="0048326B" w:rsidP="0048326B"/>
        </w:tc>
      </w:tr>
      <w:tr w:rsidR="00D61CEE" w:rsidTr="00D61CEE">
        <w:trPr>
          <w:trHeight w:val="447"/>
        </w:trPr>
        <w:tc>
          <w:tcPr>
            <w:tcW w:w="4233" w:type="dxa"/>
          </w:tcPr>
          <w:p w:rsidR="0048326B" w:rsidRPr="00D61CEE" w:rsidRDefault="0048326B" w:rsidP="0048326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61CEE"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4797" w:type="dxa"/>
          </w:tcPr>
          <w:p w:rsidR="0048326B" w:rsidRDefault="0048326B" w:rsidP="0048326B"/>
        </w:tc>
      </w:tr>
      <w:tr w:rsidR="00D61CEE" w:rsidTr="00D61CEE">
        <w:trPr>
          <w:trHeight w:val="473"/>
        </w:trPr>
        <w:tc>
          <w:tcPr>
            <w:tcW w:w="4233" w:type="dxa"/>
          </w:tcPr>
          <w:p w:rsidR="0048326B" w:rsidRPr="00D61CEE" w:rsidRDefault="0048326B" w:rsidP="0048326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61CEE">
              <w:rPr>
                <w:b/>
                <w:sz w:val="24"/>
                <w:szCs w:val="24"/>
              </w:rPr>
              <w:t>Position in Club / Organisation</w:t>
            </w:r>
          </w:p>
        </w:tc>
        <w:tc>
          <w:tcPr>
            <w:tcW w:w="4797" w:type="dxa"/>
          </w:tcPr>
          <w:p w:rsidR="0048326B" w:rsidRDefault="0048326B" w:rsidP="0048326B"/>
        </w:tc>
      </w:tr>
      <w:tr w:rsidR="00D61CEE" w:rsidTr="00D61CEE">
        <w:trPr>
          <w:trHeight w:val="447"/>
        </w:trPr>
        <w:tc>
          <w:tcPr>
            <w:tcW w:w="4233" w:type="dxa"/>
          </w:tcPr>
          <w:p w:rsidR="0048326B" w:rsidRPr="00D61CEE" w:rsidRDefault="0048326B" w:rsidP="0048326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61CEE">
              <w:rPr>
                <w:b/>
                <w:sz w:val="24"/>
                <w:szCs w:val="24"/>
              </w:rPr>
              <w:t>Contact details         -     Mobile</w:t>
            </w:r>
          </w:p>
        </w:tc>
        <w:tc>
          <w:tcPr>
            <w:tcW w:w="4797" w:type="dxa"/>
          </w:tcPr>
          <w:p w:rsidR="0048326B" w:rsidRDefault="0048326B" w:rsidP="0048326B"/>
        </w:tc>
      </w:tr>
      <w:tr w:rsidR="00D61CEE" w:rsidTr="00D61CEE">
        <w:trPr>
          <w:trHeight w:val="473"/>
        </w:trPr>
        <w:tc>
          <w:tcPr>
            <w:tcW w:w="4233" w:type="dxa"/>
          </w:tcPr>
          <w:p w:rsidR="0048326B" w:rsidRPr="00D61CEE" w:rsidRDefault="0048326B" w:rsidP="0048326B">
            <w:pPr>
              <w:rPr>
                <w:b/>
                <w:sz w:val="24"/>
                <w:szCs w:val="24"/>
              </w:rPr>
            </w:pPr>
            <w:r w:rsidRPr="00D61CEE">
              <w:rPr>
                <w:b/>
                <w:sz w:val="24"/>
                <w:szCs w:val="24"/>
              </w:rPr>
              <w:t xml:space="preserve">                                                          Email</w:t>
            </w:r>
          </w:p>
        </w:tc>
        <w:tc>
          <w:tcPr>
            <w:tcW w:w="4797" w:type="dxa"/>
          </w:tcPr>
          <w:p w:rsidR="0048326B" w:rsidRDefault="0048326B" w:rsidP="0048326B"/>
        </w:tc>
      </w:tr>
    </w:tbl>
    <w:p w:rsidR="0048326B" w:rsidRPr="0048326B" w:rsidRDefault="0048326B" w:rsidP="0048326B">
      <w:pPr>
        <w:pStyle w:val="Header"/>
        <w:rPr>
          <w:b/>
          <w:sz w:val="32"/>
          <w:szCs w:val="32"/>
        </w:rPr>
      </w:pPr>
    </w:p>
    <w:p w:rsidR="00D61CEE" w:rsidRDefault="00D61CEE" w:rsidP="006A5463">
      <w:pPr>
        <w:jc w:val="center"/>
        <w:rPr>
          <w:rFonts w:ascii="Calibri" w:hAnsi="Calibri"/>
          <w:b/>
          <w:color w:val="FF0000"/>
        </w:rPr>
      </w:pPr>
    </w:p>
    <w:p w:rsidR="00D61CEE" w:rsidRPr="003F6046" w:rsidRDefault="006A5463" w:rsidP="003F6046">
      <w:pPr>
        <w:jc w:val="center"/>
        <w:rPr>
          <w:rFonts w:ascii="Calibri" w:hAnsi="Calibri"/>
          <w:b/>
          <w:sz w:val="24"/>
          <w:szCs w:val="24"/>
        </w:rPr>
      </w:pPr>
      <w:r w:rsidRPr="000E1661">
        <w:rPr>
          <w:rFonts w:ascii="Calibri" w:hAnsi="Calibri"/>
          <w:b/>
          <w:color w:val="FF0000"/>
          <w:sz w:val="24"/>
          <w:szCs w:val="24"/>
        </w:rPr>
        <w:t>NOTE</w:t>
      </w:r>
      <w:r w:rsidRPr="000E1661">
        <w:rPr>
          <w:rFonts w:ascii="Calibri" w:hAnsi="Calibri"/>
          <w:b/>
          <w:sz w:val="24"/>
          <w:szCs w:val="24"/>
        </w:rPr>
        <w:t xml:space="preserve">: Section B &amp; C must be completed for </w:t>
      </w:r>
      <w:r w:rsidRPr="000E1661">
        <w:rPr>
          <w:rFonts w:ascii="Calibri" w:hAnsi="Calibri"/>
          <w:b/>
          <w:sz w:val="24"/>
          <w:szCs w:val="24"/>
          <w:u w:val="single"/>
        </w:rPr>
        <w:t>each</w:t>
      </w:r>
      <w:r w:rsidRPr="000E1661">
        <w:rPr>
          <w:rFonts w:ascii="Calibri" w:hAnsi="Calibri"/>
          <w:b/>
          <w:sz w:val="24"/>
          <w:szCs w:val="24"/>
        </w:rPr>
        <w:t xml:space="preserve"> event your club plans to run.</w:t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4531"/>
        <w:gridCol w:w="4515"/>
      </w:tblGrid>
      <w:tr w:rsidR="009B5381" w:rsidTr="00EA3518">
        <w:trPr>
          <w:trHeight w:val="564"/>
        </w:trPr>
        <w:tc>
          <w:tcPr>
            <w:tcW w:w="9046" w:type="dxa"/>
            <w:gridSpan w:val="2"/>
            <w:shd w:val="clear" w:color="auto" w:fill="66FFCC"/>
          </w:tcPr>
          <w:p w:rsidR="009B5381" w:rsidRPr="00890C1A" w:rsidRDefault="00890C1A" w:rsidP="00890C1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  <w:sz w:val="28"/>
                <w:szCs w:val="28"/>
              </w:rPr>
            </w:pPr>
            <w:r w:rsidRPr="00890C1A">
              <w:rPr>
                <w:rFonts w:ascii="Calibri" w:hAnsi="Calibri"/>
                <w:b/>
                <w:sz w:val="28"/>
                <w:szCs w:val="28"/>
              </w:rPr>
              <w:t>Bike Week</w:t>
            </w:r>
          </w:p>
        </w:tc>
      </w:tr>
      <w:tr w:rsidR="009B5381" w:rsidTr="000E1661">
        <w:trPr>
          <w:trHeight w:val="426"/>
        </w:trPr>
        <w:tc>
          <w:tcPr>
            <w:tcW w:w="4531" w:type="dxa"/>
          </w:tcPr>
          <w:p w:rsidR="009B5381" w:rsidRPr="00D61CEE" w:rsidRDefault="00297E55" w:rsidP="00297E5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D61CEE">
              <w:rPr>
                <w:rFonts w:ascii="Calibri" w:hAnsi="Calibri"/>
                <w:b/>
                <w:sz w:val="24"/>
                <w:szCs w:val="24"/>
              </w:rPr>
              <w:t>Event Name</w:t>
            </w:r>
          </w:p>
        </w:tc>
        <w:tc>
          <w:tcPr>
            <w:tcW w:w="4515" w:type="dxa"/>
          </w:tcPr>
          <w:p w:rsidR="009B5381" w:rsidRPr="00D61CEE" w:rsidRDefault="009B5381" w:rsidP="009B538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B5381" w:rsidTr="000E1661">
        <w:trPr>
          <w:trHeight w:val="451"/>
        </w:trPr>
        <w:tc>
          <w:tcPr>
            <w:tcW w:w="4531" w:type="dxa"/>
          </w:tcPr>
          <w:p w:rsidR="009B5381" w:rsidRPr="00D61CEE" w:rsidRDefault="00297E55" w:rsidP="00297E5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D61CEE">
              <w:rPr>
                <w:rFonts w:ascii="Calibri" w:hAnsi="Calibri"/>
                <w:b/>
                <w:sz w:val="24"/>
                <w:szCs w:val="24"/>
              </w:rPr>
              <w:t>Event Location</w:t>
            </w:r>
          </w:p>
        </w:tc>
        <w:tc>
          <w:tcPr>
            <w:tcW w:w="4515" w:type="dxa"/>
          </w:tcPr>
          <w:p w:rsidR="009B5381" w:rsidRPr="00D61CEE" w:rsidRDefault="009B5381" w:rsidP="009B538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B5381" w:rsidTr="000E1661">
        <w:trPr>
          <w:trHeight w:val="451"/>
        </w:trPr>
        <w:tc>
          <w:tcPr>
            <w:tcW w:w="4531" w:type="dxa"/>
          </w:tcPr>
          <w:p w:rsidR="009B5381" w:rsidRPr="00D61CEE" w:rsidRDefault="00297E55" w:rsidP="00297E5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D61CEE">
              <w:rPr>
                <w:rFonts w:ascii="Calibri" w:hAnsi="Calibri"/>
                <w:b/>
                <w:sz w:val="24"/>
                <w:szCs w:val="24"/>
              </w:rPr>
              <w:t>Event Date(s)</w:t>
            </w:r>
          </w:p>
        </w:tc>
        <w:tc>
          <w:tcPr>
            <w:tcW w:w="4515" w:type="dxa"/>
          </w:tcPr>
          <w:p w:rsidR="009B5381" w:rsidRPr="00D61CEE" w:rsidRDefault="009B5381" w:rsidP="009B538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B5381" w:rsidTr="000E1661">
        <w:trPr>
          <w:trHeight w:val="426"/>
        </w:trPr>
        <w:tc>
          <w:tcPr>
            <w:tcW w:w="4531" w:type="dxa"/>
          </w:tcPr>
          <w:p w:rsidR="009B5381" w:rsidRPr="00D61CEE" w:rsidRDefault="00297E55" w:rsidP="00297E5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D61CEE">
              <w:rPr>
                <w:rFonts w:ascii="Calibri" w:hAnsi="Calibri"/>
                <w:b/>
                <w:sz w:val="24"/>
                <w:szCs w:val="24"/>
              </w:rPr>
              <w:t>Start time</w:t>
            </w:r>
            <w:r w:rsidR="0054078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4078E" w:rsidRPr="00D61CEE">
              <w:rPr>
                <w:rFonts w:ascii="Calibri" w:hAnsi="Calibri"/>
                <w:b/>
                <w:sz w:val="24"/>
                <w:szCs w:val="24"/>
              </w:rPr>
              <w:t>(approx.)</w:t>
            </w:r>
          </w:p>
        </w:tc>
        <w:tc>
          <w:tcPr>
            <w:tcW w:w="4515" w:type="dxa"/>
          </w:tcPr>
          <w:p w:rsidR="009B5381" w:rsidRPr="00D61CEE" w:rsidRDefault="00453FED" w:rsidP="00453FE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D61CEE">
              <w:rPr>
                <w:rFonts w:ascii="Calibri" w:hAnsi="Calibri"/>
                <w:b/>
                <w:sz w:val="24"/>
                <w:szCs w:val="24"/>
              </w:rPr>
              <w:t>Finish time (approx.)</w:t>
            </w:r>
          </w:p>
        </w:tc>
      </w:tr>
      <w:tr w:rsidR="009B5381" w:rsidTr="000E1661">
        <w:trPr>
          <w:trHeight w:val="451"/>
        </w:trPr>
        <w:tc>
          <w:tcPr>
            <w:tcW w:w="4531" w:type="dxa"/>
          </w:tcPr>
          <w:p w:rsidR="009B5381" w:rsidRPr="00D61CEE" w:rsidRDefault="006304E8" w:rsidP="006304E8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D61CEE">
              <w:rPr>
                <w:rFonts w:ascii="Calibri" w:hAnsi="Calibri"/>
                <w:b/>
                <w:sz w:val="24"/>
                <w:szCs w:val="24"/>
              </w:rPr>
              <w:t>Estimated no. of participants</w:t>
            </w:r>
            <w:r w:rsidR="00D70BE3" w:rsidRPr="00D61CE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</w:tcPr>
          <w:p w:rsidR="009B5381" w:rsidRPr="00D61CEE" w:rsidRDefault="009B5381" w:rsidP="009B538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B5381" w:rsidTr="000E1661">
        <w:trPr>
          <w:trHeight w:val="426"/>
        </w:trPr>
        <w:tc>
          <w:tcPr>
            <w:tcW w:w="4531" w:type="dxa"/>
          </w:tcPr>
          <w:p w:rsidR="009B5381" w:rsidRPr="00D61CEE" w:rsidRDefault="00C12374" w:rsidP="00FE390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D61CEE">
              <w:rPr>
                <w:rFonts w:ascii="Calibri" w:hAnsi="Calibri"/>
                <w:b/>
                <w:sz w:val="24"/>
                <w:szCs w:val="24"/>
              </w:rPr>
              <w:t>Expected t</w:t>
            </w:r>
            <w:r w:rsidR="00D70BE3" w:rsidRPr="00D61CEE">
              <w:rPr>
                <w:rFonts w:ascii="Calibri" w:hAnsi="Calibri"/>
                <w:b/>
                <w:sz w:val="24"/>
                <w:szCs w:val="24"/>
              </w:rPr>
              <w:t xml:space="preserve">arget </w:t>
            </w:r>
            <w:r w:rsidR="000B76F9" w:rsidRPr="00D61CEE">
              <w:rPr>
                <w:rFonts w:ascii="Calibri" w:hAnsi="Calibri"/>
                <w:b/>
                <w:sz w:val="24"/>
                <w:szCs w:val="24"/>
              </w:rPr>
              <w:t xml:space="preserve">groups </w:t>
            </w:r>
            <w:r w:rsidR="004846C2" w:rsidRPr="00D61CEE">
              <w:rPr>
                <w:rFonts w:ascii="Calibri" w:hAnsi="Calibri"/>
                <w:sz w:val="24"/>
                <w:szCs w:val="24"/>
              </w:rPr>
              <w:t>(please tick)</w:t>
            </w:r>
          </w:p>
        </w:tc>
        <w:tc>
          <w:tcPr>
            <w:tcW w:w="4515" w:type="dxa"/>
          </w:tcPr>
          <w:p w:rsidR="009B5381" w:rsidRPr="00D61CEE" w:rsidRDefault="00AF6D44" w:rsidP="00131638">
            <w:pPr>
              <w:rPr>
                <w:rFonts w:ascii="Calibri" w:hAnsi="Calibri"/>
                <w:sz w:val="24"/>
                <w:szCs w:val="24"/>
              </w:rPr>
            </w:pPr>
            <w:r w:rsidRPr="00D61CEE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424B98" w:rsidRPr="00D61CEE">
              <w:rPr>
                <w:rFonts w:ascii="Calibri" w:hAnsi="Calibri"/>
                <w:sz w:val="24"/>
                <w:szCs w:val="24"/>
              </w:rPr>
              <w:t>Children</w:t>
            </w:r>
            <w:r w:rsidR="000E1661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152D37" w:rsidRPr="00D61CEE">
              <w:rPr>
                <w:rFonts w:ascii="Calibri" w:hAnsi="Calibri"/>
                <w:sz w:val="24"/>
                <w:szCs w:val="24"/>
              </w:rPr>
              <w:t xml:space="preserve">                         </w:t>
            </w:r>
            <w:r w:rsidRPr="00D61CEE">
              <w:rPr>
                <w:rFonts w:ascii="Calibri" w:hAnsi="Calibri"/>
                <w:sz w:val="24"/>
                <w:szCs w:val="24"/>
              </w:rPr>
              <w:t xml:space="preserve">            </w:t>
            </w:r>
            <w:r w:rsidR="00B7262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31638">
              <w:rPr>
                <w:rFonts w:ascii="Calibri" w:hAnsi="Calibri"/>
                <w:sz w:val="24"/>
                <w:szCs w:val="24"/>
              </w:rPr>
              <w:t>Men</w:t>
            </w:r>
          </w:p>
        </w:tc>
      </w:tr>
      <w:tr w:rsidR="00424B98" w:rsidTr="000E1661">
        <w:trPr>
          <w:trHeight w:val="426"/>
        </w:trPr>
        <w:tc>
          <w:tcPr>
            <w:tcW w:w="4531" w:type="dxa"/>
          </w:tcPr>
          <w:p w:rsidR="00424B98" w:rsidRPr="00D61CEE" w:rsidRDefault="00424B98" w:rsidP="00AC2DA0">
            <w:pPr>
              <w:pStyle w:val="ListParagrap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15" w:type="dxa"/>
          </w:tcPr>
          <w:p w:rsidR="00424B98" w:rsidRPr="00D61CEE" w:rsidRDefault="00AF6D44" w:rsidP="00131638">
            <w:pPr>
              <w:rPr>
                <w:rFonts w:ascii="Calibri" w:hAnsi="Calibri"/>
                <w:sz w:val="24"/>
                <w:szCs w:val="24"/>
              </w:rPr>
            </w:pPr>
            <w:r w:rsidRPr="00D61CEE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131638">
              <w:rPr>
                <w:rFonts w:ascii="Calibri" w:hAnsi="Calibri"/>
                <w:sz w:val="24"/>
                <w:szCs w:val="24"/>
              </w:rPr>
              <w:t>Older People</w:t>
            </w:r>
            <w:r w:rsidR="00152D37" w:rsidRPr="00D61CEE">
              <w:rPr>
                <w:rFonts w:ascii="Calibri" w:hAnsi="Calibri"/>
                <w:sz w:val="24"/>
                <w:szCs w:val="24"/>
              </w:rPr>
              <w:t xml:space="preserve">                             </w:t>
            </w:r>
            <w:r w:rsidRPr="00D61CE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52D37" w:rsidRPr="00D61CEE">
              <w:rPr>
                <w:rFonts w:ascii="Calibri" w:hAnsi="Calibri"/>
                <w:sz w:val="24"/>
                <w:szCs w:val="24"/>
              </w:rPr>
              <w:t xml:space="preserve">Women </w:t>
            </w:r>
          </w:p>
        </w:tc>
      </w:tr>
      <w:tr w:rsidR="00424B98" w:rsidTr="000E1661">
        <w:trPr>
          <w:trHeight w:val="426"/>
        </w:trPr>
        <w:tc>
          <w:tcPr>
            <w:tcW w:w="4531" w:type="dxa"/>
          </w:tcPr>
          <w:p w:rsidR="00424B98" w:rsidRPr="00D61CEE" w:rsidRDefault="00424B98" w:rsidP="00AC2DA0">
            <w:pPr>
              <w:pStyle w:val="ListParagrap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15" w:type="dxa"/>
          </w:tcPr>
          <w:p w:rsidR="00424B98" w:rsidRPr="00D61CEE" w:rsidRDefault="00AF6D44" w:rsidP="00AF6D44">
            <w:pPr>
              <w:tabs>
                <w:tab w:val="center" w:pos="2440"/>
              </w:tabs>
              <w:rPr>
                <w:rFonts w:ascii="Calibri" w:hAnsi="Calibri"/>
                <w:sz w:val="24"/>
                <w:szCs w:val="24"/>
              </w:rPr>
            </w:pPr>
            <w:r w:rsidRPr="00D61CEE">
              <w:rPr>
                <w:rFonts w:ascii="Calibri" w:hAnsi="Calibri"/>
                <w:sz w:val="24"/>
                <w:szCs w:val="24"/>
              </w:rPr>
              <w:t>People with disabilities</w:t>
            </w:r>
            <w:r w:rsidRPr="00D61CEE">
              <w:rPr>
                <w:rFonts w:ascii="Calibri" w:hAnsi="Calibri"/>
                <w:sz w:val="24"/>
                <w:szCs w:val="24"/>
              </w:rPr>
              <w:tab/>
              <w:t xml:space="preserve"> </w:t>
            </w:r>
            <w:r w:rsidR="000859CC" w:rsidRPr="00D61CEE"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D61CEE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B7262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131638">
              <w:rPr>
                <w:rFonts w:ascii="Calibri" w:hAnsi="Calibri"/>
                <w:sz w:val="24"/>
                <w:szCs w:val="24"/>
              </w:rPr>
              <w:t>Youth</w:t>
            </w:r>
          </w:p>
        </w:tc>
      </w:tr>
      <w:tr w:rsidR="009B5381" w:rsidTr="000E1661">
        <w:trPr>
          <w:trHeight w:val="426"/>
        </w:trPr>
        <w:tc>
          <w:tcPr>
            <w:tcW w:w="4531" w:type="dxa"/>
          </w:tcPr>
          <w:p w:rsidR="009B5381" w:rsidRPr="00D61CEE" w:rsidRDefault="00AC2DA0" w:rsidP="00AC2DA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D61CEE">
              <w:rPr>
                <w:rFonts w:ascii="Calibri" w:hAnsi="Calibri"/>
                <w:b/>
                <w:sz w:val="24"/>
                <w:szCs w:val="24"/>
              </w:rPr>
              <w:t>Is your event fully accessible?</w:t>
            </w:r>
          </w:p>
        </w:tc>
        <w:tc>
          <w:tcPr>
            <w:tcW w:w="4515" w:type="dxa"/>
          </w:tcPr>
          <w:p w:rsidR="009B5381" w:rsidRPr="00D61CEE" w:rsidRDefault="00AC2DA0" w:rsidP="009B5381">
            <w:pPr>
              <w:rPr>
                <w:rFonts w:ascii="Calibri" w:hAnsi="Calibri"/>
                <w:sz w:val="24"/>
                <w:szCs w:val="24"/>
              </w:rPr>
            </w:pPr>
            <w:r w:rsidRPr="00D61CEE">
              <w:rPr>
                <w:rFonts w:ascii="Calibri" w:hAnsi="Calibri"/>
                <w:b/>
                <w:sz w:val="24"/>
                <w:szCs w:val="24"/>
              </w:rPr>
              <w:t xml:space="preserve">                             </w:t>
            </w:r>
            <w:r w:rsidRPr="00D61CEE">
              <w:rPr>
                <w:rFonts w:ascii="Calibri" w:hAnsi="Calibri"/>
                <w:sz w:val="24"/>
                <w:szCs w:val="24"/>
              </w:rPr>
              <w:t>Yes                        No</w:t>
            </w:r>
          </w:p>
        </w:tc>
      </w:tr>
      <w:tr w:rsidR="008E36E5" w:rsidTr="000E1661">
        <w:trPr>
          <w:trHeight w:val="426"/>
        </w:trPr>
        <w:tc>
          <w:tcPr>
            <w:tcW w:w="4531" w:type="dxa"/>
          </w:tcPr>
          <w:p w:rsidR="008E36E5" w:rsidRPr="00D61CEE" w:rsidRDefault="008E36E5" w:rsidP="00AC2DA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D61CEE">
              <w:rPr>
                <w:rFonts w:ascii="Calibri" w:hAnsi="Calibri"/>
                <w:b/>
                <w:sz w:val="24"/>
                <w:szCs w:val="24"/>
              </w:rPr>
              <w:t>Has your organisation be</w:t>
            </w:r>
            <w:r w:rsidR="00C868B7" w:rsidRPr="00D61CEE">
              <w:rPr>
                <w:rFonts w:ascii="Calibri" w:hAnsi="Calibri"/>
                <w:b/>
                <w:sz w:val="24"/>
                <w:szCs w:val="24"/>
              </w:rPr>
              <w:t>en involved in Bike Week before?</w:t>
            </w:r>
          </w:p>
        </w:tc>
        <w:tc>
          <w:tcPr>
            <w:tcW w:w="4515" w:type="dxa"/>
          </w:tcPr>
          <w:p w:rsidR="008E36E5" w:rsidRPr="00D61CEE" w:rsidRDefault="00C868B7" w:rsidP="009B5381">
            <w:pPr>
              <w:rPr>
                <w:rFonts w:ascii="Calibri" w:hAnsi="Calibri"/>
                <w:sz w:val="24"/>
                <w:szCs w:val="24"/>
              </w:rPr>
            </w:pPr>
            <w:r w:rsidRPr="00D61CEE">
              <w:rPr>
                <w:rFonts w:ascii="Calibri" w:hAnsi="Calibri"/>
                <w:sz w:val="24"/>
                <w:szCs w:val="24"/>
              </w:rPr>
              <w:t>If yes, please give details;</w:t>
            </w:r>
          </w:p>
          <w:p w:rsidR="00C868B7" w:rsidRPr="00D61CEE" w:rsidRDefault="00C868B7" w:rsidP="009B538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C7B94" w:rsidRPr="00D61CEE" w:rsidRDefault="006C7B94" w:rsidP="009B538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61CEE" w:rsidRPr="00D61CEE" w:rsidRDefault="00D61CEE" w:rsidP="009B538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61CEE" w:rsidRPr="00D61CEE" w:rsidRDefault="00D61CEE" w:rsidP="009B538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61CEE" w:rsidRPr="00D61CEE" w:rsidRDefault="00D61CEE" w:rsidP="009B538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61CEE" w:rsidRPr="00D61CEE" w:rsidRDefault="00D61CEE" w:rsidP="009B538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C7B94" w:rsidRPr="00D61CEE" w:rsidRDefault="006C7B94" w:rsidP="009B538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C7B94" w:rsidRPr="00D61CEE" w:rsidRDefault="006C7B94" w:rsidP="009B538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C868B7" w:rsidRPr="00D61CEE" w:rsidRDefault="00C868B7" w:rsidP="009B538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C868B7" w:rsidRPr="00D61CEE" w:rsidRDefault="00C868B7" w:rsidP="009B538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61CEE" w:rsidRDefault="00D61CEE" w:rsidP="009B5381">
      <w:pPr>
        <w:rPr>
          <w:rFonts w:ascii="Calibri" w:hAnsi="Calibri"/>
          <w:b/>
        </w:rPr>
      </w:pPr>
    </w:p>
    <w:p w:rsidR="00EC473A" w:rsidRPr="003F6046" w:rsidRDefault="00EC473A" w:rsidP="009B5381">
      <w:pPr>
        <w:rPr>
          <w:rFonts w:ascii="Calibri" w:hAnsi="Calibri"/>
          <w:b/>
          <w:color w:val="B4C6E7" w:themeColor="accent5" w:themeTint="66"/>
        </w:rPr>
      </w:pPr>
    </w:p>
    <w:p w:rsidR="009B5381" w:rsidRPr="00EA3518" w:rsidRDefault="00BD782A" w:rsidP="00BD782A">
      <w:pPr>
        <w:pStyle w:val="Header"/>
        <w:rPr>
          <w:b/>
          <w:color w:val="66FFCC"/>
          <w:sz w:val="32"/>
          <w:szCs w:val="32"/>
        </w:rPr>
      </w:pPr>
      <w:r w:rsidRPr="00EA3518">
        <w:rPr>
          <w:b/>
          <w:color w:val="66FFCC"/>
          <w:sz w:val="32"/>
          <w:szCs w:val="32"/>
        </w:rPr>
        <w:lastRenderedPageBreak/>
        <w:t>BIKE WEEK 2018 - APPLICATION FORM</w:t>
      </w:r>
    </w:p>
    <w:p w:rsidR="00791CE1" w:rsidRDefault="00791CE1" w:rsidP="006A5463"/>
    <w:tbl>
      <w:tblPr>
        <w:tblStyle w:val="TableGrid"/>
        <w:tblpPr w:leftFromText="180" w:rightFromText="180" w:vertAnchor="page" w:horzAnchor="margin" w:tblpY="2371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D83A9E" w:rsidTr="00EA3518">
        <w:trPr>
          <w:trHeight w:val="453"/>
        </w:trPr>
        <w:tc>
          <w:tcPr>
            <w:tcW w:w="9166" w:type="dxa"/>
            <w:shd w:val="clear" w:color="auto" w:fill="66FFCC"/>
          </w:tcPr>
          <w:p w:rsidR="00D83A9E" w:rsidRPr="00461808" w:rsidRDefault="00D83A9E" w:rsidP="00D83A9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  <w:sz w:val="28"/>
                <w:szCs w:val="28"/>
              </w:rPr>
            </w:pPr>
            <w:r w:rsidRPr="00461808">
              <w:rPr>
                <w:rFonts w:ascii="Calibri" w:hAnsi="Calibri"/>
                <w:b/>
                <w:sz w:val="28"/>
                <w:szCs w:val="28"/>
              </w:rPr>
              <w:t>Event Details</w:t>
            </w:r>
          </w:p>
        </w:tc>
      </w:tr>
      <w:tr w:rsidR="00D83A9E" w:rsidTr="00D83A9E">
        <w:trPr>
          <w:trHeight w:val="428"/>
        </w:trPr>
        <w:tc>
          <w:tcPr>
            <w:tcW w:w="9166" w:type="dxa"/>
          </w:tcPr>
          <w:p w:rsidR="00D83A9E" w:rsidRPr="002D02E8" w:rsidRDefault="00D83A9E" w:rsidP="00D83A9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2D02E8">
              <w:rPr>
                <w:rFonts w:ascii="Calibri" w:hAnsi="Calibri"/>
                <w:b/>
                <w:sz w:val="24"/>
                <w:szCs w:val="24"/>
              </w:rPr>
              <w:t xml:space="preserve">Please give an outline of your planned event for Bike Week 2018? </w:t>
            </w:r>
            <w:proofErr w:type="spellStart"/>
            <w:r w:rsidRPr="002D02E8">
              <w:rPr>
                <w:rFonts w:ascii="Calibri" w:hAnsi="Calibri"/>
                <w:i/>
                <w:sz w:val="24"/>
                <w:szCs w:val="24"/>
              </w:rPr>
              <w:t>i.e</w:t>
            </w:r>
            <w:proofErr w:type="spellEnd"/>
            <w:r w:rsidRPr="002D02E8">
              <w:rPr>
                <w:rFonts w:ascii="Calibri" w:hAnsi="Calibri"/>
                <w:i/>
                <w:sz w:val="24"/>
                <w:szCs w:val="24"/>
              </w:rPr>
              <w:t xml:space="preserve"> aims of your event, who the event is targeting, route information,</w:t>
            </w:r>
            <w:r w:rsidRPr="002D02E8"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r w:rsidRPr="002D02E8">
              <w:rPr>
                <w:rFonts w:ascii="Calibri" w:hAnsi="Calibri"/>
                <w:i/>
                <w:sz w:val="24"/>
                <w:szCs w:val="24"/>
              </w:rPr>
              <w:t>partners involved etc.</w:t>
            </w:r>
          </w:p>
        </w:tc>
      </w:tr>
      <w:tr w:rsidR="00D83A9E" w:rsidTr="00D83A9E">
        <w:trPr>
          <w:trHeight w:val="453"/>
        </w:trPr>
        <w:tc>
          <w:tcPr>
            <w:tcW w:w="9166" w:type="dxa"/>
          </w:tcPr>
          <w:p w:rsidR="00D83A9E" w:rsidRDefault="00D83A9E" w:rsidP="00D83A9E">
            <w:pPr>
              <w:rPr>
                <w:rFonts w:ascii="Calibri" w:hAnsi="Calibri"/>
                <w:b/>
              </w:rPr>
            </w:pPr>
          </w:p>
        </w:tc>
      </w:tr>
      <w:tr w:rsidR="00D83A9E" w:rsidTr="00D83A9E">
        <w:trPr>
          <w:trHeight w:val="428"/>
        </w:trPr>
        <w:tc>
          <w:tcPr>
            <w:tcW w:w="9166" w:type="dxa"/>
          </w:tcPr>
          <w:p w:rsidR="00D83A9E" w:rsidRDefault="00D83A9E" w:rsidP="00D83A9E">
            <w:pPr>
              <w:rPr>
                <w:rFonts w:ascii="Calibri" w:hAnsi="Calibri"/>
                <w:b/>
              </w:rPr>
            </w:pPr>
          </w:p>
        </w:tc>
      </w:tr>
      <w:tr w:rsidR="00D83A9E" w:rsidTr="00D83A9E">
        <w:trPr>
          <w:trHeight w:val="428"/>
        </w:trPr>
        <w:tc>
          <w:tcPr>
            <w:tcW w:w="9166" w:type="dxa"/>
          </w:tcPr>
          <w:p w:rsidR="00D83A9E" w:rsidRDefault="00D83A9E" w:rsidP="00D83A9E">
            <w:pPr>
              <w:rPr>
                <w:rFonts w:ascii="Calibri" w:hAnsi="Calibri"/>
                <w:b/>
              </w:rPr>
            </w:pPr>
          </w:p>
        </w:tc>
      </w:tr>
      <w:tr w:rsidR="00D83A9E" w:rsidTr="00D83A9E">
        <w:trPr>
          <w:trHeight w:val="428"/>
        </w:trPr>
        <w:tc>
          <w:tcPr>
            <w:tcW w:w="9166" w:type="dxa"/>
          </w:tcPr>
          <w:p w:rsidR="00D83A9E" w:rsidRDefault="00D83A9E" w:rsidP="00D83A9E">
            <w:pPr>
              <w:rPr>
                <w:rFonts w:ascii="Calibri" w:hAnsi="Calibri"/>
                <w:b/>
              </w:rPr>
            </w:pPr>
          </w:p>
        </w:tc>
      </w:tr>
      <w:tr w:rsidR="00D83A9E" w:rsidTr="00D83A9E">
        <w:trPr>
          <w:trHeight w:val="428"/>
        </w:trPr>
        <w:tc>
          <w:tcPr>
            <w:tcW w:w="9166" w:type="dxa"/>
          </w:tcPr>
          <w:p w:rsidR="00D83A9E" w:rsidRDefault="00D83A9E" w:rsidP="00D83A9E">
            <w:pPr>
              <w:rPr>
                <w:rFonts w:ascii="Calibri" w:hAnsi="Calibri"/>
                <w:b/>
              </w:rPr>
            </w:pPr>
          </w:p>
        </w:tc>
      </w:tr>
      <w:tr w:rsidR="00D83A9E" w:rsidTr="00D83A9E">
        <w:trPr>
          <w:trHeight w:val="428"/>
        </w:trPr>
        <w:tc>
          <w:tcPr>
            <w:tcW w:w="9166" w:type="dxa"/>
          </w:tcPr>
          <w:p w:rsidR="00D83A9E" w:rsidRDefault="00D83A9E" w:rsidP="00D83A9E">
            <w:pPr>
              <w:rPr>
                <w:rFonts w:ascii="Calibri" w:hAnsi="Calibri"/>
                <w:b/>
              </w:rPr>
            </w:pPr>
          </w:p>
        </w:tc>
      </w:tr>
      <w:tr w:rsidR="00D83A9E" w:rsidTr="00D83A9E">
        <w:trPr>
          <w:trHeight w:val="428"/>
        </w:trPr>
        <w:tc>
          <w:tcPr>
            <w:tcW w:w="9166" w:type="dxa"/>
          </w:tcPr>
          <w:p w:rsidR="00D83A9E" w:rsidRDefault="00D83A9E" w:rsidP="00D83A9E">
            <w:pPr>
              <w:rPr>
                <w:rFonts w:ascii="Calibri" w:hAnsi="Calibri"/>
                <w:b/>
              </w:rPr>
            </w:pPr>
          </w:p>
        </w:tc>
      </w:tr>
      <w:tr w:rsidR="00D83A9E" w:rsidTr="00D83A9E">
        <w:trPr>
          <w:trHeight w:val="453"/>
        </w:trPr>
        <w:tc>
          <w:tcPr>
            <w:tcW w:w="9166" w:type="dxa"/>
          </w:tcPr>
          <w:p w:rsidR="00D83A9E" w:rsidRDefault="00D83A9E" w:rsidP="00D83A9E">
            <w:pPr>
              <w:rPr>
                <w:rFonts w:ascii="Calibri" w:hAnsi="Calibri"/>
                <w:b/>
              </w:rPr>
            </w:pPr>
          </w:p>
        </w:tc>
      </w:tr>
      <w:tr w:rsidR="00D83A9E" w:rsidTr="00D83A9E">
        <w:trPr>
          <w:trHeight w:val="428"/>
        </w:trPr>
        <w:tc>
          <w:tcPr>
            <w:tcW w:w="9166" w:type="dxa"/>
          </w:tcPr>
          <w:p w:rsidR="00D83A9E" w:rsidRDefault="00D83A9E" w:rsidP="00D83A9E">
            <w:pPr>
              <w:rPr>
                <w:rFonts w:ascii="Calibri" w:hAnsi="Calibri"/>
                <w:b/>
              </w:rPr>
            </w:pPr>
          </w:p>
        </w:tc>
      </w:tr>
      <w:tr w:rsidR="00D83A9E" w:rsidTr="00D83A9E">
        <w:trPr>
          <w:trHeight w:val="453"/>
        </w:trPr>
        <w:tc>
          <w:tcPr>
            <w:tcW w:w="9166" w:type="dxa"/>
          </w:tcPr>
          <w:p w:rsidR="00D83A9E" w:rsidRDefault="00D83A9E" w:rsidP="00D83A9E">
            <w:pPr>
              <w:rPr>
                <w:rFonts w:ascii="Calibri" w:hAnsi="Calibri"/>
                <w:b/>
              </w:rPr>
            </w:pPr>
          </w:p>
        </w:tc>
      </w:tr>
      <w:tr w:rsidR="0054078E" w:rsidTr="00D83A9E">
        <w:trPr>
          <w:trHeight w:val="453"/>
        </w:trPr>
        <w:tc>
          <w:tcPr>
            <w:tcW w:w="9166" w:type="dxa"/>
          </w:tcPr>
          <w:p w:rsidR="0054078E" w:rsidRDefault="0054078E" w:rsidP="00D83A9E">
            <w:pPr>
              <w:rPr>
                <w:rFonts w:ascii="Calibri" w:hAnsi="Calibri"/>
                <w:b/>
              </w:rPr>
            </w:pPr>
          </w:p>
        </w:tc>
      </w:tr>
      <w:tr w:rsidR="00D83A9E" w:rsidTr="00D83A9E">
        <w:trPr>
          <w:trHeight w:val="428"/>
        </w:trPr>
        <w:tc>
          <w:tcPr>
            <w:tcW w:w="9166" w:type="dxa"/>
          </w:tcPr>
          <w:p w:rsidR="00D83A9E" w:rsidRDefault="00D83A9E" w:rsidP="00D83A9E">
            <w:pPr>
              <w:rPr>
                <w:rFonts w:ascii="Calibri" w:hAnsi="Calibri"/>
                <w:b/>
              </w:rPr>
            </w:pPr>
          </w:p>
        </w:tc>
      </w:tr>
    </w:tbl>
    <w:p w:rsidR="003F6046" w:rsidRDefault="003F6046" w:rsidP="006A5463"/>
    <w:p w:rsidR="00415110" w:rsidRDefault="00415110" w:rsidP="006A5463"/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4590"/>
        <w:gridCol w:w="4591"/>
      </w:tblGrid>
      <w:tr w:rsidR="00086007" w:rsidTr="008F6ED8">
        <w:trPr>
          <w:trHeight w:val="424"/>
        </w:trPr>
        <w:tc>
          <w:tcPr>
            <w:tcW w:w="9181" w:type="dxa"/>
            <w:gridSpan w:val="2"/>
            <w:shd w:val="clear" w:color="auto" w:fill="66FFCC"/>
          </w:tcPr>
          <w:p w:rsidR="00086007" w:rsidRPr="002D02E8" w:rsidRDefault="00086007" w:rsidP="0008600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</w:rPr>
            </w:pPr>
            <w:r w:rsidRPr="002D02E8">
              <w:rPr>
                <w:rFonts w:cstheme="minorHAnsi"/>
                <w:b/>
                <w:sz w:val="28"/>
                <w:szCs w:val="28"/>
              </w:rPr>
              <w:t>Breakdown of Funding sought</w:t>
            </w:r>
          </w:p>
        </w:tc>
      </w:tr>
      <w:tr w:rsidR="00086007" w:rsidTr="0054078E">
        <w:trPr>
          <w:trHeight w:val="401"/>
        </w:trPr>
        <w:tc>
          <w:tcPr>
            <w:tcW w:w="4590" w:type="dxa"/>
          </w:tcPr>
          <w:p w:rsidR="00086007" w:rsidRPr="00415110" w:rsidRDefault="00061CEC" w:rsidP="006A5463">
            <w:pPr>
              <w:rPr>
                <w:rFonts w:cstheme="minorHAnsi"/>
                <w:b/>
                <w:sz w:val="24"/>
                <w:szCs w:val="24"/>
              </w:rPr>
            </w:pPr>
            <w:r w:rsidRPr="00415110">
              <w:rPr>
                <w:rFonts w:cstheme="minorHAnsi"/>
                <w:b/>
                <w:sz w:val="24"/>
                <w:szCs w:val="24"/>
              </w:rPr>
              <w:t>Area(s) of expenditure</w:t>
            </w:r>
          </w:p>
        </w:tc>
        <w:tc>
          <w:tcPr>
            <w:tcW w:w="4591" w:type="dxa"/>
          </w:tcPr>
          <w:p w:rsidR="00086007" w:rsidRPr="00415110" w:rsidRDefault="00061CEC" w:rsidP="006A5463">
            <w:pPr>
              <w:rPr>
                <w:rFonts w:cstheme="minorHAnsi"/>
                <w:b/>
                <w:sz w:val="24"/>
                <w:szCs w:val="24"/>
              </w:rPr>
            </w:pPr>
            <w:r w:rsidRPr="00415110">
              <w:rPr>
                <w:rFonts w:cstheme="minorHAnsi"/>
                <w:b/>
                <w:sz w:val="24"/>
                <w:szCs w:val="24"/>
              </w:rPr>
              <w:t>Cost €</w:t>
            </w:r>
          </w:p>
        </w:tc>
      </w:tr>
      <w:tr w:rsidR="00086007" w:rsidTr="0054078E">
        <w:trPr>
          <w:trHeight w:val="424"/>
        </w:trPr>
        <w:tc>
          <w:tcPr>
            <w:tcW w:w="4590" w:type="dxa"/>
          </w:tcPr>
          <w:p w:rsidR="00086007" w:rsidRDefault="00086007" w:rsidP="006A5463"/>
        </w:tc>
        <w:tc>
          <w:tcPr>
            <w:tcW w:w="4591" w:type="dxa"/>
          </w:tcPr>
          <w:p w:rsidR="00086007" w:rsidRDefault="00086007" w:rsidP="006A5463"/>
        </w:tc>
      </w:tr>
      <w:tr w:rsidR="00086007" w:rsidTr="0054078E">
        <w:trPr>
          <w:trHeight w:val="401"/>
        </w:trPr>
        <w:tc>
          <w:tcPr>
            <w:tcW w:w="4590" w:type="dxa"/>
          </w:tcPr>
          <w:p w:rsidR="00086007" w:rsidRDefault="00086007" w:rsidP="006A5463"/>
        </w:tc>
        <w:tc>
          <w:tcPr>
            <w:tcW w:w="4591" w:type="dxa"/>
          </w:tcPr>
          <w:p w:rsidR="00086007" w:rsidRDefault="00086007" w:rsidP="006A5463"/>
        </w:tc>
      </w:tr>
      <w:tr w:rsidR="00086007" w:rsidTr="0054078E">
        <w:trPr>
          <w:trHeight w:val="424"/>
        </w:trPr>
        <w:tc>
          <w:tcPr>
            <w:tcW w:w="4590" w:type="dxa"/>
          </w:tcPr>
          <w:p w:rsidR="00086007" w:rsidRDefault="00086007" w:rsidP="006A5463"/>
        </w:tc>
        <w:tc>
          <w:tcPr>
            <w:tcW w:w="4591" w:type="dxa"/>
          </w:tcPr>
          <w:p w:rsidR="00086007" w:rsidRDefault="00086007" w:rsidP="006A5463"/>
        </w:tc>
      </w:tr>
      <w:tr w:rsidR="00086007" w:rsidTr="0054078E">
        <w:trPr>
          <w:trHeight w:val="424"/>
        </w:trPr>
        <w:tc>
          <w:tcPr>
            <w:tcW w:w="4590" w:type="dxa"/>
          </w:tcPr>
          <w:p w:rsidR="00086007" w:rsidRDefault="00086007" w:rsidP="006A5463"/>
        </w:tc>
        <w:tc>
          <w:tcPr>
            <w:tcW w:w="4591" w:type="dxa"/>
          </w:tcPr>
          <w:p w:rsidR="00086007" w:rsidRDefault="00086007" w:rsidP="006A5463"/>
        </w:tc>
      </w:tr>
      <w:tr w:rsidR="00086007" w:rsidTr="0054078E">
        <w:trPr>
          <w:trHeight w:val="401"/>
        </w:trPr>
        <w:tc>
          <w:tcPr>
            <w:tcW w:w="4590" w:type="dxa"/>
          </w:tcPr>
          <w:p w:rsidR="00086007" w:rsidRDefault="002D02E8" w:rsidP="002D02E8">
            <w:pPr>
              <w:jc w:val="right"/>
            </w:pPr>
            <w:r w:rsidRPr="002D02E8">
              <w:rPr>
                <w:b/>
              </w:rPr>
              <w:t>Total</w:t>
            </w:r>
            <w:r>
              <w:t>:</w:t>
            </w:r>
          </w:p>
        </w:tc>
        <w:tc>
          <w:tcPr>
            <w:tcW w:w="4591" w:type="dxa"/>
          </w:tcPr>
          <w:p w:rsidR="00086007" w:rsidRDefault="00086007" w:rsidP="006A5463"/>
        </w:tc>
      </w:tr>
    </w:tbl>
    <w:p w:rsidR="00025CBC" w:rsidRDefault="00025CBC" w:rsidP="006A5463"/>
    <w:p w:rsidR="00E31FCF" w:rsidRDefault="00E31FCF" w:rsidP="006A5463">
      <w:r>
        <w:t xml:space="preserve">Signed: </w:t>
      </w:r>
      <w:r w:rsidR="006145DC">
        <w:t>……………………………………………………………………..</w:t>
      </w:r>
      <w:r w:rsidR="006145DC">
        <w:tab/>
      </w:r>
      <w:r w:rsidR="006145DC">
        <w:tab/>
      </w:r>
      <w:r w:rsidR="006145DC">
        <w:tab/>
        <w:t>Date: ……………………………..</w:t>
      </w:r>
    </w:p>
    <w:p w:rsidR="006E7394" w:rsidRPr="006E7394" w:rsidRDefault="006E7394" w:rsidP="00E31FCF">
      <w:pPr>
        <w:spacing w:line="360" w:lineRule="auto"/>
        <w:rPr>
          <w:rFonts w:ascii="Calibri" w:hAnsi="Calibri"/>
          <w:i/>
          <w:sz w:val="10"/>
          <w:szCs w:val="10"/>
        </w:rPr>
      </w:pPr>
    </w:p>
    <w:p w:rsidR="00443B3E" w:rsidRPr="00C9222C" w:rsidRDefault="00443B3E" w:rsidP="00E31FCF">
      <w:pPr>
        <w:spacing w:line="360" w:lineRule="auto"/>
        <w:rPr>
          <w:rFonts w:ascii="Calibri" w:hAnsi="Calibri" w:cs="Arial"/>
          <w:i/>
        </w:rPr>
      </w:pPr>
      <w:r w:rsidRPr="00C9222C">
        <w:rPr>
          <w:rFonts w:ascii="Calibri" w:hAnsi="Calibri"/>
          <w:i/>
        </w:rPr>
        <w:t xml:space="preserve">All scheduled events will be displayed on the Bike Week web site </w:t>
      </w:r>
      <w:hyperlink r:id="rId9" w:history="1">
        <w:r w:rsidRPr="00C9222C">
          <w:rPr>
            <w:rStyle w:val="Hyperlink"/>
            <w:rFonts w:ascii="Calibri" w:hAnsi="Calibri" w:cs="Arial"/>
            <w:i/>
          </w:rPr>
          <w:t>www.bikeweek.ie</w:t>
        </w:r>
      </w:hyperlink>
      <w:r w:rsidRPr="00C9222C">
        <w:rPr>
          <w:rFonts w:ascii="Calibri" w:hAnsi="Calibri"/>
          <w:i/>
        </w:rPr>
        <w:t xml:space="preserve"> and also on the Donegal Sports Partnership website </w:t>
      </w:r>
      <w:hyperlink r:id="rId10" w:history="1">
        <w:r w:rsidRPr="00C9222C">
          <w:rPr>
            <w:rStyle w:val="Hyperlink"/>
            <w:rFonts w:ascii="Calibri" w:hAnsi="Calibri" w:cs="Arial"/>
            <w:i/>
          </w:rPr>
          <w:t>www.activedonegal.com</w:t>
        </w:r>
      </w:hyperlink>
      <w:r w:rsidRPr="00C9222C">
        <w:rPr>
          <w:rFonts w:ascii="Calibri" w:hAnsi="Calibri"/>
          <w:i/>
        </w:rPr>
        <w:t xml:space="preserve">. </w:t>
      </w:r>
    </w:p>
    <w:p w:rsidR="008E2989" w:rsidRPr="00B748BC" w:rsidRDefault="00443B3E" w:rsidP="00B748BC">
      <w:pPr>
        <w:jc w:val="center"/>
        <w:rPr>
          <w:b/>
          <w:color w:val="A6A6A6" w:themeColor="background1" w:themeShade="A6"/>
          <w:sz w:val="26"/>
          <w:szCs w:val="26"/>
        </w:rPr>
      </w:pPr>
      <w:r w:rsidRPr="00E31FCF">
        <w:rPr>
          <w:b/>
          <w:color w:val="A6A6A6" w:themeColor="background1" w:themeShade="A6"/>
          <w:sz w:val="26"/>
          <w:szCs w:val="26"/>
        </w:rPr>
        <w:t>THANK YOU FOR REGIS</w:t>
      </w:r>
      <w:r w:rsidR="00071075">
        <w:rPr>
          <w:b/>
          <w:color w:val="A6A6A6" w:themeColor="background1" w:themeShade="A6"/>
          <w:sz w:val="26"/>
          <w:szCs w:val="26"/>
        </w:rPr>
        <w:t>TERING YOUR 2019</w:t>
      </w:r>
      <w:r w:rsidR="00B748BC">
        <w:rPr>
          <w:b/>
          <w:color w:val="A6A6A6" w:themeColor="background1" w:themeShade="A6"/>
          <w:sz w:val="26"/>
          <w:szCs w:val="26"/>
        </w:rPr>
        <w:t xml:space="preserve"> BIKE WEEK EVEN</w:t>
      </w:r>
      <w:r w:rsidR="006E20C8">
        <w:rPr>
          <w:b/>
          <w:color w:val="A6A6A6" w:themeColor="background1" w:themeShade="A6"/>
          <w:sz w:val="26"/>
          <w:szCs w:val="26"/>
        </w:rPr>
        <w:t>T</w:t>
      </w:r>
    </w:p>
    <w:tbl>
      <w:tblPr>
        <w:tblStyle w:val="TableGrid"/>
        <w:tblpPr w:leftFromText="180" w:rightFromText="180" w:vertAnchor="page" w:horzAnchor="page" w:tblpX="706" w:tblpY="1441"/>
        <w:tblW w:w="7508" w:type="dxa"/>
        <w:tblLook w:val="04A0" w:firstRow="1" w:lastRow="0" w:firstColumn="1" w:lastColumn="0" w:noHBand="0" w:noVBand="1"/>
      </w:tblPr>
      <w:tblGrid>
        <w:gridCol w:w="2864"/>
        <w:gridCol w:w="4644"/>
      </w:tblGrid>
      <w:tr w:rsidR="00071075" w:rsidTr="00071075">
        <w:trPr>
          <w:trHeight w:val="410"/>
        </w:trPr>
        <w:tc>
          <w:tcPr>
            <w:tcW w:w="7508" w:type="dxa"/>
            <w:gridSpan w:val="2"/>
            <w:shd w:val="clear" w:color="auto" w:fill="66FFCC"/>
          </w:tcPr>
          <w:p w:rsidR="00071075" w:rsidRPr="00665367" w:rsidRDefault="00071075" w:rsidP="000710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Risk Assessment</w:t>
            </w:r>
          </w:p>
        </w:tc>
      </w:tr>
      <w:tr w:rsidR="00071075" w:rsidTr="00071075">
        <w:trPr>
          <w:trHeight w:val="388"/>
        </w:trPr>
        <w:tc>
          <w:tcPr>
            <w:tcW w:w="2864" w:type="dxa"/>
          </w:tcPr>
          <w:p w:rsidR="00071075" w:rsidRPr="00DB1017" w:rsidRDefault="00071075" w:rsidP="00071075">
            <w:pPr>
              <w:rPr>
                <w:rFonts w:cstheme="minorHAnsi"/>
                <w:b/>
                <w:sz w:val="24"/>
                <w:szCs w:val="24"/>
              </w:rPr>
            </w:pPr>
            <w:r w:rsidRPr="00DB1017">
              <w:rPr>
                <w:rFonts w:cstheme="minorHAnsi"/>
                <w:b/>
                <w:sz w:val="24"/>
                <w:szCs w:val="24"/>
              </w:rPr>
              <w:t>Sports Club / Organisation</w:t>
            </w:r>
          </w:p>
        </w:tc>
        <w:tc>
          <w:tcPr>
            <w:tcW w:w="4644" w:type="dxa"/>
          </w:tcPr>
          <w:p w:rsidR="00071075" w:rsidRPr="00415110" w:rsidRDefault="00071075" w:rsidP="0007107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71075" w:rsidTr="00071075">
        <w:trPr>
          <w:trHeight w:val="410"/>
        </w:trPr>
        <w:tc>
          <w:tcPr>
            <w:tcW w:w="2864" w:type="dxa"/>
          </w:tcPr>
          <w:p w:rsidR="00071075" w:rsidRPr="00DB1017" w:rsidRDefault="00071075" w:rsidP="00071075">
            <w:pPr>
              <w:rPr>
                <w:b/>
                <w:sz w:val="24"/>
                <w:szCs w:val="24"/>
              </w:rPr>
            </w:pPr>
            <w:r w:rsidRPr="00DB1017">
              <w:rPr>
                <w:b/>
                <w:sz w:val="24"/>
                <w:szCs w:val="24"/>
              </w:rPr>
              <w:t>Event Name</w:t>
            </w:r>
          </w:p>
        </w:tc>
        <w:tc>
          <w:tcPr>
            <w:tcW w:w="4644" w:type="dxa"/>
          </w:tcPr>
          <w:p w:rsidR="00071075" w:rsidRDefault="00071075" w:rsidP="00071075"/>
        </w:tc>
      </w:tr>
      <w:tr w:rsidR="00071075" w:rsidTr="00071075">
        <w:trPr>
          <w:trHeight w:val="388"/>
        </w:trPr>
        <w:tc>
          <w:tcPr>
            <w:tcW w:w="2864" w:type="dxa"/>
          </w:tcPr>
          <w:p w:rsidR="00071075" w:rsidRPr="00DB1017" w:rsidRDefault="00071075" w:rsidP="00071075">
            <w:pPr>
              <w:rPr>
                <w:b/>
                <w:sz w:val="24"/>
                <w:szCs w:val="24"/>
              </w:rPr>
            </w:pPr>
            <w:r w:rsidRPr="00DB1017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4644" w:type="dxa"/>
          </w:tcPr>
          <w:p w:rsidR="00071075" w:rsidRDefault="00071075" w:rsidP="00071075"/>
        </w:tc>
      </w:tr>
      <w:tr w:rsidR="00071075" w:rsidTr="00071075">
        <w:trPr>
          <w:trHeight w:val="410"/>
        </w:trPr>
        <w:tc>
          <w:tcPr>
            <w:tcW w:w="2864" w:type="dxa"/>
          </w:tcPr>
          <w:p w:rsidR="00071075" w:rsidRPr="00DB1017" w:rsidRDefault="00071075" w:rsidP="00071075">
            <w:pPr>
              <w:rPr>
                <w:b/>
                <w:sz w:val="24"/>
                <w:szCs w:val="24"/>
              </w:rPr>
            </w:pPr>
            <w:r w:rsidRPr="00DB101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644" w:type="dxa"/>
          </w:tcPr>
          <w:p w:rsidR="00071075" w:rsidRDefault="00071075" w:rsidP="00071075"/>
        </w:tc>
      </w:tr>
      <w:tr w:rsidR="00071075" w:rsidTr="00071075">
        <w:trPr>
          <w:trHeight w:val="388"/>
        </w:trPr>
        <w:tc>
          <w:tcPr>
            <w:tcW w:w="2864" w:type="dxa"/>
          </w:tcPr>
          <w:p w:rsidR="00071075" w:rsidRPr="00DB1017" w:rsidRDefault="00071075" w:rsidP="00071075">
            <w:pPr>
              <w:rPr>
                <w:b/>
                <w:sz w:val="24"/>
                <w:szCs w:val="24"/>
              </w:rPr>
            </w:pPr>
            <w:r w:rsidRPr="00DB101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644" w:type="dxa"/>
          </w:tcPr>
          <w:p w:rsidR="00071075" w:rsidRDefault="00071075" w:rsidP="00071075"/>
        </w:tc>
      </w:tr>
    </w:tbl>
    <w:p w:rsidR="008E2989" w:rsidRDefault="008E2989" w:rsidP="0039255E">
      <w:pPr>
        <w:ind w:left="-540" w:firstLine="720"/>
        <w:rPr>
          <w:rFonts w:cstheme="minorHAnsi"/>
          <w:b/>
          <w:color w:val="7F7F7F"/>
          <w:spacing w:val="22"/>
        </w:rPr>
      </w:pPr>
    </w:p>
    <w:p w:rsidR="008E2989" w:rsidRDefault="008E2989" w:rsidP="0039255E">
      <w:pPr>
        <w:ind w:left="-540" w:firstLine="720"/>
        <w:rPr>
          <w:rFonts w:cstheme="minorHAnsi"/>
          <w:b/>
          <w:color w:val="7F7F7F"/>
          <w:spacing w:val="22"/>
        </w:rPr>
      </w:pPr>
    </w:p>
    <w:p w:rsidR="0092791A" w:rsidRDefault="0092791A" w:rsidP="00805E0C">
      <w:pPr>
        <w:rPr>
          <w:rFonts w:cstheme="minorHAnsi"/>
          <w:b/>
          <w:caps/>
          <w:color w:val="7F7F7F"/>
          <w:spacing w:val="16"/>
        </w:rPr>
      </w:pPr>
    </w:p>
    <w:tbl>
      <w:tblPr>
        <w:tblpPr w:leftFromText="180" w:rightFromText="180" w:vertAnchor="text" w:horzAnchor="margin" w:tblpXSpec="center" w:tblpY="590"/>
        <w:tblW w:w="10965" w:type="dxa"/>
        <w:tblLayout w:type="fixed"/>
        <w:tblLook w:val="0000" w:firstRow="0" w:lastRow="0" w:firstColumn="0" w:lastColumn="0" w:noHBand="0" w:noVBand="0"/>
      </w:tblPr>
      <w:tblGrid>
        <w:gridCol w:w="725"/>
        <w:gridCol w:w="1015"/>
        <w:gridCol w:w="1134"/>
        <w:gridCol w:w="1419"/>
        <w:gridCol w:w="1820"/>
        <w:gridCol w:w="1157"/>
        <w:gridCol w:w="1457"/>
        <w:gridCol w:w="1129"/>
        <w:gridCol w:w="1109"/>
      </w:tblGrid>
      <w:tr w:rsidR="00A4153F" w:rsidRPr="002D4E40" w:rsidTr="00A4153F">
        <w:trPr>
          <w:trHeight w:hRule="exact" w:val="318"/>
        </w:trPr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</w:tcPr>
          <w:p w:rsidR="00A4153F" w:rsidRPr="002D4E40" w:rsidRDefault="00A4153F" w:rsidP="00A4153F">
            <w:pPr>
              <w:ind w:left="-115"/>
              <w:jc w:val="center"/>
              <w:rPr>
                <w:rFonts w:cstheme="minorHAnsi"/>
                <w:b/>
                <w:bCs/>
                <w:color w:val="7F7F7F"/>
                <w:sz w:val="18"/>
                <w:szCs w:val="18"/>
              </w:rPr>
            </w:pPr>
            <w:r w:rsidRPr="002D4E40">
              <w:rPr>
                <w:rFonts w:cstheme="minorHAnsi"/>
                <w:b/>
                <w:bCs/>
                <w:noProof/>
                <w:color w:val="7F7F7F"/>
                <w:sz w:val="18"/>
                <w:szCs w:val="18"/>
              </w:rPr>
              <w:t xml:space="preserve">Score 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:rsidR="00A4153F" w:rsidRPr="002D4E40" w:rsidRDefault="00A4153F" w:rsidP="00A4153F">
            <w:pPr>
              <w:jc w:val="center"/>
              <w:rPr>
                <w:rFonts w:cstheme="minorHAnsi"/>
                <w:b/>
                <w:bCs/>
                <w:color w:val="7F7F7F"/>
                <w:sz w:val="18"/>
                <w:szCs w:val="18"/>
              </w:rPr>
            </w:pPr>
            <w:r w:rsidRPr="002D4E40">
              <w:rPr>
                <w:rFonts w:cstheme="minorHAnsi"/>
                <w:b/>
                <w:bCs/>
                <w:noProof/>
                <w:color w:val="7F7F7F"/>
                <w:sz w:val="18"/>
                <w:szCs w:val="18"/>
              </w:rPr>
              <w:t>Location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:rsidR="00A4153F" w:rsidRPr="002D4E40" w:rsidRDefault="00A4153F" w:rsidP="00A4153F">
            <w:pPr>
              <w:jc w:val="center"/>
              <w:rPr>
                <w:rFonts w:cstheme="minorHAnsi"/>
                <w:b/>
                <w:bCs/>
                <w:color w:val="7F7F7F"/>
                <w:sz w:val="18"/>
                <w:szCs w:val="18"/>
              </w:rPr>
            </w:pPr>
            <w:r w:rsidRPr="002D4E40">
              <w:rPr>
                <w:rFonts w:cstheme="minorHAnsi"/>
                <w:b/>
                <w:bCs/>
                <w:color w:val="7F7F7F"/>
                <w:sz w:val="18"/>
                <w:szCs w:val="18"/>
              </w:rPr>
              <w:t>Group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:rsidR="00A4153F" w:rsidRPr="002D4E40" w:rsidRDefault="00A4153F" w:rsidP="00A4153F">
            <w:pPr>
              <w:jc w:val="center"/>
              <w:rPr>
                <w:rFonts w:cstheme="minorHAnsi"/>
                <w:b/>
                <w:bCs/>
                <w:color w:val="7F7F7F"/>
                <w:sz w:val="18"/>
                <w:szCs w:val="18"/>
              </w:rPr>
            </w:pPr>
            <w:r w:rsidRPr="002D4E40">
              <w:rPr>
                <w:rFonts w:cstheme="minorHAnsi"/>
                <w:b/>
                <w:bCs/>
                <w:color w:val="7F7F7F"/>
                <w:spacing w:val="10"/>
                <w:sz w:val="18"/>
                <w:szCs w:val="18"/>
              </w:rPr>
              <w:t>Leader(s)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:rsidR="00A4153F" w:rsidRPr="002D4E40" w:rsidRDefault="00A4153F" w:rsidP="00A4153F">
            <w:pPr>
              <w:jc w:val="center"/>
              <w:rPr>
                <w:rFonts w:cstheme="minorHAnsi"/>
                <w:b/>
                <w:bCs/>
                <w:color w:val="7F7F7F"/>
                <w:sz w:val="18"/>
                <w:szCs w:val="18"/>
              </w:rPr>
            </w:pPr>
            <w:r w:rsidRPr="002D4E40">
              <w:rPr>
                <w:rFonts w:cstheme="minorHAnsi"/>
                <w:b/>
                <w:bCs/>
                <w:color w:val="7F7F7F"/>
                <w:spacing w:val="10"/>
                <w:sz w:val="18"/>
                <w:szCs w:val="18"/>
              </w:rPr>
              <w:t>Equipment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:rsidR="00A4153F" w:rsidRPr="002D4E40" w:rsidRDefault="00A4153F" w:rsidP="00A4153F">
            <w:pPr>
              <w:jc w:val="center"/>
              <w:rPr>
                <w:rFonts w:cstheme="minorHAnsi"/>
                <w:b/>
                <w:bCs/>
                <w:color w:val="7F7F7F"/>
                <w:sz w:val="18"/>
                <w:szCs w:val="18"/>
              </w:rPr>
            </w:pPr>
            <w:r w:rsidRPr="002D4E40">
              <w:rPr>
                <w:rFonts w:cstheme="minorHAnsi"/>
                <w:b/>
                <w:bCs/>
                <w:color w:val="7F7F7F"/>
                <w:spacing w:val="12"/>
                <w:sz w:val="18"/>
                <w:szCs w:val="18"/>
              </w:rPr>
              <w:t>Transport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:rsidR="00A4153F" w:rsidRPr="002D4E40" w:rsidRDefault="00A4153F" w:rsidP="00A4153F">
            <w:pPr>
              <w:jc w:val="center"/>
              <w:rPr>
                <w:rFonts w:cstheme="minorHAnsi"/>
                <w:b/>
                <w:bCs/>
                <w:color w:val="7F7F7F"/>
                <w:sz w:val="18"/>
                <w:szCs w:val="18"/>
              </w:rPr>
            </w:pPr>
            <w:r w:rsidRPr="002D4E40">
              <w:rPr>
                <w:rFonts w:cstheme="minorHAnsi"/>
                <w:b/>
                <w:bCs/>
                <w:color w:val="7F7F7F"/>
                <w:spacing w:val="10"/>
                <w:sz w:val="18"/>
                <w:szCs w:val="18"/>
              </w:rPr>
              <w:t>First Aid*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:rsidR="00A4153F" w:rsidRPr="002D4E40" w:rsidRDefault="00A4153F" w:rsidP="00A4153F">
            <w:pPr>
              <w:jc w:val="center"/>
              <w:rPr>
                <w:rFonts w:cstheme="minorHAnsi"/>
                <w:b/>
                <w:bCs/>
                <w:color w:val="7F7F7F"/>
                <w:sz w:val="18"/>
                <w:szCs w:val="18"/>
              </w:rPr>
            </w:pPr>
            <w:r w:rsidRPr="002D4E40">
              <w:rPr>
                <w:rFonts w:cstheme="minorHAnsi"/>
                <w:b/>
                <w:bCs/>
                <w:color w:val="7F7F7F"/>
                <w:sz w:val="18"/>
                <w:szCs w:val="18"/>
              </w:rPr>
              <w:t>Weather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:rsidR="00A4153F" w:rsidRPr="002D4E40" w:rsidRDefault="00A4153F" w:rsidP="00A4153F">
            <w:pPr>
              <w:jc w:val="center"/>
              <w:rPr>
                <w:rFonts w:cstheme="minorHAnsi"/>
                <w:b/>
                <w:bCs/>
                <w:color w:val="7F7F7F"/>
                <w:sz w:val="18"/>
                <w:szCs w:val="18"/>
              </w:rPr>
            </w:pPr>
            <w:r w:rsidRPr="002D4E40">
              <w:rPr>
                <w:rFonts w:cstheme="minorHAnsi"/>
                <w:b/>
                <w:bCs/>
                <w:color w:val="7F7F7F"/>
                <w:spacing w:val="12"/>
                <w:sz w:val="18"/>
                <w:szCs w:val="18"/>
              </w:rPr>
              <w:t>Activity</w:t>
            </w:r>
          </w:p>
        </w:tc>
      </w:tr>
      <w:tr w:rsidR="00A4153F" w:rsidRPr="002D4E40" w:rsidTr="00A4153F">
        <w:trPr>
          <w:trHeight w:hRule="exact" w:val="1098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53F" w:rsidRPr="002D4E40" w:rsidRDefault="00A4153F" w:rsidP="00A4153F">
            <w:pPr>
              <w:ind w:left="-115"/>
              <w:jc w:val="center"/>
              <w:rPr>
                <w:rFonts w:cstheme="minorHAnsi"/>
                <w:b/>
                <w:color w:val="7F7F7F"/>
                <w:sz w:val="18"/>
                <w:szCs w:val="18"/>
              </w:rPr>
            </w:pPr>
            <w:r w:rsidRPr="002D4E40">
              <w:rPr>
                <w:rFonts w:cstheme="minorHAnsi"/>
                <w:b/>
                <w:color w:val="7F7F7F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-2"/>
                <w:sz w:val="14"/>
                <w:szCs w:val="14"/>
              </w:rPr>
              <w:t>A managed and staffed centre catering specifically for your activity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z w:val="14"/>
                <w:szCs w:val="14"/>
              </w:rPr>
              <w:t>Whole group with appropriate competency at and above level of activity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2"/>
                <w:sz w:val="14"/>
                <w:szCs w:val="14"/>
              </w:rPr>
              <w:t>Leaders qualified at or above appropriate level for activity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z w:val="14"/>
                <w:szCs w:val="14"/>
              </w:rPr>
              <w:t>No equipment or protective clothing required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3"/>
                <w:sz w:val="14"/>
                <w:szCs w:val="14"/>
              </w:rPr>
              <w:t>Activity on site or local, no transport requirements for participants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1"/>
                <w:sz w:val="14"/>
                <w:szCs w:val="14"/>
              </w:rPr>
              <w:t>First Aid available. Access to Emergency support. Persons qualified at appropriate level.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1"/>
                <w:sz w:val="14"/>
                <w:szCs w:val="14"/>
              </w:rPr>
              <w:t>Change in weather will have no adverse effect on group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z w:val="14"/>
                <w:szCs w:val="14"/>
              </w:rPr>
              <w:t>No physical or strenuous activity (e.g. meal)</w:t>
            </w:r>
          </w:p>
        </w:tc>
      </w:tr>
      <w:tr w:rsidR="00A4153F" w:rsidRPr="002D4E40" w:rsidTr="00A4153F">
        <w:trPr>
          <w:trHeight w:hRule="exact" w:val="1140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53F" w:rsidRPr="002D4E40" w:rsidRDefault="00A4153F" w:rsidP="00A4153F">
            <w:pPr>
              <w:ind w:left="-115"/>
              <w:jc w:val="center"/>
              <w:rPr>
                <w:rFonts w:cstheme="minorHAnsi"/>
                <w:b/>
                <w:color w:val="7F7F7F"/>
                <w:sz w:val="18"/>
                <w:szCs w:val="18"/>
              </w:rPr>
            </w:pPr>
            <w:r w:rsidRPr="002D4E40">
              <w:rPr>
                <w:rFonts w:cstheme="minorHAnsi"/>
                <w:b/>
                <w:color w:val="7F7F7F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4"/>
                <w:sz w:val="14"/>
                <w:szCs w:val="14"/>
              </w:rPr>
              <w:t>A managed and staffed centre that is suitable for your activity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3"/>
                <w:sz w:val="14"/>
                <w:szCs w:val="14"/>
              </w:rPr>
              <w:t>Majority of group with appropriate competency at or above level of activity</w:t>
            </w:r>
          </w:p>
        </w:tc>
        <w:tc>
          <w:tcPr>
            <w:tcW w:w="1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2"/>
                <w:sz w:val="14"/>
                <w:szCs w:val="14"/>
              </w:rPr>
              <w:t>Leaders experienced in leadership role at or above level of activity</w:t>
            </w:r>
          </w:p>
        </w:tc>
        <w:tc>
          <w:tcPr>
            <w:tcW w:w="18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3"/>
                <w:sz w:val="14"/>
                <w:szCs w:val="14"/>
              </w:rPr>
              <w:t>Minimal equipment or protective clothing required to undertake activity. Required for comfort or peace of mind</w:t>
            </w: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3"/>
                <w:sz w:val="14"/>
                <w:szCs w:val="14"/>
              </w:rPr>
              <w:t>Use of hired coach or public transport</w:t>
            </w:r>
          </w:p>
        </w:tc>
        <w:tc>
          <w:tcPr>
            <w:tcW w:w="14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3"/>
                <w:sz w:val="14"/>
                <w:szCs w:val="14"/>
              </w:rPr>
              <w:t>First Aid not available. Access to Emergency support. Persons qualified at appropriate level.</w:t>
            </w:r>
          </w:p>
        </w:tc>
        <w:tc>
          <w:tcPr>
            <w:tcW w:w="11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1"/>
                <w:sz w:val="14"/>
                <w:szCs w:val="14"/>
              </w:rPr>
              <w:t>Change in weather will have minimal effect of activity</w:t>
            </w:r>
          </w:p>
        </w:tc>
        <w:tc>
          <w:tcPr>
            <w:tcW w:w="11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2"/>
                <w:sz w:val="14"/>
                <w:szCs w:val="14"/>
              </w:rPr>
              <w:t>Light physical activity no body contact</w:t>
            </w:r>
          </w:p>
        </w:tc>
      </w:tr>
      <w:tr w:rsidR="00A4153F" w:rsidRPr="002D4E40" w:rsidTr="00600614">
        <w:trPr>
          <w:trHeight w:hRule="exact" w:val="1573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53F" w:rsidRPr="002D4E40" w:rsidRDefault="00A4153F" w:rsidP="00A4153F">
            <w:pPr>
              <w:ind w:left="-115"/>
              <w:jc w:val="center"/>
              <w:rPr>
                <w:rFonts w:cstheme="minorHAnsi"/>
                <w:b/>
                <w:color w:val="7F7F7F"/>
                <w:sz w:val="18"/>
                <w:szCs w:val="18"/>
              </w:rPr>
            </w:pPr>
            <w:r w:rsidRPr="002D4E40">
              <w:rPr>
                <w:rFonts w:cstheme="minorHAnsi"/>
                <w:b/>
                <w:color w:val="7F7F7F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z w:val="14"/>
                <w:szCs w:val="14"/>
              </w:rPr>
              <w:t>A managed but unstaffed centre or site suitable for your activity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1"/>
                <w:sz w:val="14"/>
                <w:szCs w:val="14"/>
              </w:rPr>
              <w:t>Majority of group with appropriate competency for level of activity with suitable leadership or supervision</w:t>
            </w:r>
          </w:p>
        </w:tc>
        <w:tc>
          <w:tcPr>
            <w:tcW w:w="1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7"/>
                <w:sz w:val="14"/>
                <w:szCs w:val="14"/>
              </w:rPr>
              <w:t>Leaders experienced and competent as a participant at level of activity. No leadership experience at this level</w:t>
            </w:r>
          </w:p>
        </w:tc>
        <w:tc>
          <w:tcPr>
            <w:tcW w:w="18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1"/>
                <w:sz w:val="14"/>
                <w:szCs w:val="14"/>
              </w:rPr>
              <w:t>Some equipment or protective clothing required by participants. No training required for use, equipment failure may cause minor injury</w:t>
            </w: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z w:val="14"/>
                <w:szCs w:val="14"/>
              </w:rPr>
              <w:t xml:space="preserve">Local or regional movement of participants or large/heavy items, using </w:t>
            </w:r>
            <w:proofErr w:type="spellStart"/>
            <w:r w:rsidRPr="002D4E40">
              <w:rPr>
                <w:rFonts w:cstheme="minorHAnsi"/>
                <w:color w:val="7F7F7F"/>
                <w:sz w:val="14"/>
                <w:szCs w:val="14"/>
              </w:rPr>
              <w:t>self driven</w:t>
            </w:r>
            <w:proofErr w:type="spellEnd"/>
            <w:r w:rsidRPr="002D4E40">
              <w:rPr>
                <w:rFonts w:cstheme="minorHAnsi"/>
                <w:color w:val="7F7F7F"/>
                <w:sz w:val="14"/>
                <w:szCs w:val="14"/>
              </w:rPr>
              <w:t xml:space="preserve"> vehicles</w:t>
            </w:r>
          </w:p>
        </w:tc>
        <w:tc>
          <w:tcPr>
            <w:tcW w:w="14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-1"/>
                <w:sz w:val="14"/>
                <w:szCs w:val="14"/>
              </w:rPr>
              <w:t>First Aid available. Access to Emergency Support. No, or insufficient Persons qualified at appropriate level</w:t>
            </w:r>
          </w:p>
        </w:tc>
        <w:tc>
          <w:tcPr>
            <w:tcW w:w="11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1"/>
                <w:sz w:val="14"/>
                <w:szCs w:val="14"/>
              </w:rPr>
              <w:t>Change in weather could cause problems if the group is not adequately prepared with training or equipment</w:t>
            </w:r>
          </w:p>
        </w:tc>
        <w:tc>
          <w:tcPr>
            <w:tcW w:w="11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2"/>
                <w:sz w:val="14"/>
                <w:szCs w:val="14"/>
              </w:rPr>
              <w:t>Moderate physical activity with medium body contact</w:t>
            </w:r>
          </w:p>
        </w:tc>
      </w:tr>
      <w:tr w:rsidR="00A4153F" w:rsidRPr="002D4E40" w:rsidTr="00A4153F">
        <w:trPr>
          <w:trHeight w:hRule="exact" w:val="1839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53F" w:rsidRPr="002D4E40" w:rsidRDefault="00A4153F" w:rsidP="00A4153F">
            <w:pPr>
              <w:ind w:left="-115"/>
              <w:jc w:val="center"/>
              <w:rPr>
                <w:rFonts w:cstheme="minorHAnsi"/>
                <w:b/>
                <w:color w:val="7F7F7F"/>
                <w:sz w:val="18"/>
                <w:szCs w:val="18"/>
              </w:rPr>
            </w:pPr>
            <w:r w:rsidRPr="002D4E40">
              <w:rPr>
                <w:rFonts w:cstheme="minorHAnsi"/>
                <w:b/>
                <w:color w:val="7F7F7F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z w:val="14"/>
                <w:szCs w:val="14"/>
              </w:rPr>
              <w:t>Unmanaged and unstaffed site or centre suitable for your activity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z w:val="14"/>
                <w:szCs w:val="14"/>
              </w:rPr>
              <w:t>Group with some competency in activity. Some awareness of risks involved</w:t>
            </w:r>
          </w:p>
        </w:tc>
        <w:tc>
          <w:tcPr>
            <w:tcW w:w="1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3"/>
                <w:sz w:val="14"/>
                <w:szCs w:val="14"/>
              </w:rPr>
              <w:t>Leaders with some experience of activity but not at this level. No leadership experience</w:t>
            </w:r>
          </w:p>
        </w:tc>
        <w:tc>
          <w:tcPr>
            <w:tcW w:w="18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4"/>
                <w:sz w:val="14"/>
                <w:szCs w:val="14"/>
              </w:rPr>
              <w:t>Complex, delicate or extensive equipment or protective clothing required for some or all participants. Training on use of equipment required. Some reliance on equipment where failure may cause some injury</w:t>
            </w: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z w:val="14"/>
                <w:szCs w:val="14"/>
              </w:rPr>
              <w:t xml:space="preserve">National movement of participants using </w:t>
            </w:r>
            <w:proofErr w:type="spellStart"/>
            <w:r w:rsidRPr="002D4E40">
              <w:rPr>
                <w:rFonts w:cstheme="minorHAnsi"/>
                <w:color w:val="7F7F7F"/>
                <w:sz w:val="14"/>
                <w:szCs w:val="14"/>
              </w:rPr>
              <w:t>self drive</w:t>
            </w:r>
            <w:proofErr w:type="spellEnd"/>
            <w:r w:rsidRPr="002D4E40">
              <w:rPr>
                <w:rFonts w:cstheme="minorHAnsi"/>
                <w:color w:val="7F7F7F"/>
                <w:sz w:val="14"/>
                <w:szCs w:val="14"/>
              </w:rPr>
              <w:t xml:space="preserve"> vehicles or including </w:t>
            </w:r>
            <w:proofErr w:type="spellStart"/>
            <w:r w:rsidRPr="002D4E40">
              <w:rPr>
                <w:rFonts w:cstheme="minorHAnsi"/>
                <w:color w:val="7F7F7F"/>
                <w:sz w:val="14"/>
                <w:szCs w:val="14"/>
              </w:rPr>
              <w:t>over night</w:t>
            </w:r>
            <w:proofErr w:type="spellEnd"/>
            <w:r w:rsidRPr="002D4E40">
              <w:rPr>
                <w:rFonts w:cstheme="minorHAnsi"/>
                <w:color w:val="7F7F7F"/>
                <w:sz w:val="14"/>
                <w:szCs w:val="14"/>
              </w:rPr>
              <w:t xml:space="preserve"> stay</w:t>
            </w:r>
          </w:p>
        </w:tc>
        <w:tc>
          <w:tcPr>
            <w:tcW w:w="14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3"/>
                <w:sz w:val="14"/>
                <w:szCs w:val="14"/>
              </w:rPr>
              <w:t>First Aid not available. No access to Emergency support. Persons qualified at appropriate level</w:t>
            </w:r>
          </w:p>
        </w:tc>
        <w:tc>
          <w:tcPr>
            <w:tcW w:w="11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1"/>
                <w:sz w:val="14"/>
                <w:szCs w:val="14"/>
              </w:rPr>
              <w:t>Change in weather could rapidly lead to serious problems if the group is not adequately experienced or equipped</w:t>
            </w:r>
          </w:p>
        </w:tc>
        <w:tc>
          <w:tcPr>
            <w:tcW w:w="11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1"/>
                <w:sz w:val="14"/>
                <w:szCs w:val="14"/>
              </w:rPr>
              <w:t>Strenuous physical activity high contact sport</w:t>
            </w:r>
          </w:p>
        </w:tc>
      </w:tr>
      <w:tr w:rsidR="00A4153F" w:rsidRPr="002D4E40" w:rsidTr="00A4153F">
        <w:trPr>
          <w:trHeight w:hRule="exact" w:val="1846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53F" w:rsidRPr="002D4E40" w:rsidRDefault="00A4153F" w:rsidP="00A4153F">
            <w:pPr>
              <w:ind w:left="-115"/>
              <w:jc w:val="center"/>
              <w:rPr>
                <w:rFonts w:cstheme="minorHAnsi"/>
                <w:b/>
                <w:color w:val="7F7F7F"/>
                <w:sz w:val="18"/>
                <w:szCs w:val="18"/>
              </w:rPr>
            </w:pPr>
            <w:r w:rsidRPr="002D4E40">
              <w:rPr>
                <w:rFonts w:cstheme="minorHAnsi"/>
                <w:b/>
                <w:color w:val="7F7F7F"/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-1"/>
                <w:sz w:val="14"/>
                <w:szCs w:val="14"/>
              </w:rPr>
              <w:t>A remote location. Unmanaged and unstaffed site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z w:val="14"/>
                <w:szCs w:val="14"/>
              </w:rPr>
              <w:t>Large proportion of absolute Novices with no or little experience of the activity at any level</w:t>
            </w:r>
          </w:p>
        </w:tc>
        <w:tc>
          <w:tcPr>
            <w:tcW w:w="14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z w:val="14"/>
                <w:szCs w:val="14"/>
              </w:rPr>
              <w:t>No experience of activity as a participant or leader</w:t>
            </w:r>
          </w:p>
        </w:tc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4"/>
                <w:sz w:val="14"/>
                <w:szCs w:val="14"/>
              </w:rPr>
              <w:t>Complex, delicate or extensive equipment and/or protective clothing required for all participants. Extensive training on use of equipment required. Direct reliance on equipment, failure is likely cause serious injury</w:t>
            </w: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5"/>
                <w:sz w:val="14"/>
                <w:szCs w:val="14"/>
              </w:rPr>
              <w:t>Transportation of heavy or large items and many people, use of minibuses and trailers or travelling abroad</w:t>
            </w:r>
          </w:p>
        </w:tc>
        <w:tc>
          <w:tcPr>
            <w:tcW w:w="14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4"/>
                <w:sz w:val="14"/>
                <w:szCs w:val="14"/>
              </w:rPr>
              <w:t>First Aid not available. Persons not qualified at appropriate level. With or without access to Emergency support</w:t>
            </w:r>
          </w:p>
        </w:tc>
        <w:tc>
          <w:tcPr>
            <w:tcW w:w="11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1"/>
                <w:sz w:val="14"/>
                <w:szCs w:val="14"/>
              </w:rPr>
              <w:t>Change in weather could have very serious repercussions for the group</w:t>
            </w:r>
          </w:p>
        </w:tc>
        <w:tc>
          <w:tcPr>
            <w:tcW w:w="1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53F" w:rsidRPr="002D4E40" w:rsidRDefault="00A4153F" w:rsidP="00A4153F">
            <w:pPr>
              <w:jc w:val="center"/>
              <w:rPr>
                <w:rFonts w:cstheme="minorHAnsi"/>
                <w:color w:val="7F7F7F"/>
                <w:sz w:val="14"/>
                <w:szCs w:val="14"/>
              </w:rPr>
            </w:pPr>
            <w:r w:rsidRPr="002D4E40">
              <w:rPr>
                <w:rFonts w:cstheme="minorHAnsi"/>
                <w:color w:val="7F7F7F"/>
                <w:spacing w:val="10"/>
                <w:sz w:val="14"/>
                <w:szCs w:val="14"/>
              </w:rPr>
              <w:t>Involves participants being in or around water or 2m or more off the ground</w:t>
            </w:r>
          </w:p>
        </w:tc>
      </w:tr>
      <w:tr w:rsidR="00A4153F" w:rsidRPr="002D4E40" w:rsidTr="00A4153F">
        <w:trPr>
          <w:trHeight w:hRule="exact" w:val="426"/>
        </w:trPr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A4153F" w:rsidRPr="002D4E40" w:rsidRDefault="00A4153F" w:rsidP="00A4153F">
            <w:pPr>
              <w:ind w:left="-115"/>
              <w:jc w:val="center"/>
              <w:rPr>
                <w:rFonts w:cstheme="minorHAnsi"/>
                <w:b/>
                <w:color w:val="7F7F7F"/>
                <w:sz w:val="18"/>
                <w:szCs w:val="18"/>
              </w:rPr>
            </w:pPr>
            <w:r w:rsidRPr="002D4E40">
              <w:rPr>
                <w:rFonts w:cstheme="minorHAnsi"/>
                <w:b/>
                <w:color w:val="7F7F7F"/>
                <w:sz w:val="18"/>
                <w:szCs w:val="18"/>
              </w:rPr>
              <w:t>Score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53F" w:rsidRPr="002D4E40" w:rsidRDefault="00A4153F" w:rsidP="00A4153F">
            <w:pPr>
              <w:jc w:val="center"/>
              <w:rPr>
                <w:rFonts w:cstheme="minorHAnsi"/>
                <w:b/>
                <w:color w:val="7F7F7F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53F" w:rsidRPr="002D4E40" w:rsidRDefault="00A4153F" w:rsidP="00A4153F">
            <w:pPr>
              <w:jc w:val="center"/>
              <w:rPr>
                <w:rFonts w:cstheme="minorHAnsi"/>
                <w:b/>
                <w:color w:val="7F7F7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53F" w:rsidRPr="002D4E40" w:rsidRDefault="00A4153F" w:rsidP="00A4153F">
            <w:pPr>
              <w:jc w:val="center"/>
              <w:rPr>
                <w:rFonts w:cstheme="minorHAnsi"/>
                <w:b/>
                <w:color w:val="7F7F7F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53F" w:rsidRPr="002D4E40" w:rsidRDefault="00A4153F" w:rsidP="00A4153F">
            <w:pPr>
              <w:jc w:val="center"/>
              <w:rPr>
                <w:rFonts w:cstheme="minorHAnsi"/>
                <w:b/>
                <w:color w:val="7F7F7F"/>
                <w:spacing w:val="4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53F" w:rsidRPr="002D4E40" w:rsidRDefault="00A4153F" w:rsidP="00A4153F">
            <w:pPr>
              <w:jc w:val="center"/>
              <w:rPr>
                <w:rFonts w:cstheme="minorHAnsi"/>
                <w:b/>
                <w:color w:val="7F7F7F"/>
                <w:spacing w:val="5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53F" w:rsidRPr="002D4E40" w:rsidRDefault="00A4153F" w:rsidP="00A4153F">
            <w:pPr>
              <w:jc w:val="center"/>
              <w:rPr>
                <w:rFonts w:cstheme="minorHAnsi"/>
                <w:b/>
                <w:color w:val="7F7F7F"/>
                <w:spacing w:val="4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53F" w:rsidRPr="002D4E40" w:rsidRDefault="00A4153F" w:rsidP="00A4153F">
            <w:pPr>
              <w:jc w:val="center"/>
              <w:rPr>
                <w:rFonts w:cstheme="minorHAnsi"/>
                <w:b/>
                <w:color w:val="7F7F7F"/>
                <w:spacing w:val="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53F" w:rsidRPr="002D4E40" w:rsidRDefault="00A4153F" w:rsidP="00A4153F">
            <w:pPr>
              <w:jc w:val="center"/>
              <w:rPr>
                <w:rFonts w:cstheme="minorHAnsi"/>
                <w:b/>
                <w:color w:val="7F7F7F"/>
                <w:spacing w:val="10"/>
                <w:sz w:val="18"/>
                <w:szCs w:val="18"/>
              </w:rPr>
            </w:pPr>
          </w:p>
        </w:tc>
      </w:tr>
    </w:tbl>
    <w:p w:rsidR="00805E0C" w:rsidRPr="00071075" w:rsidRDefault="00805E0C" w:rsidP="00805E0C">
      <w:pPr>
        <w:rPr>
          <w:rFonts w:asciiTheme="majorHAnsi" w:hAnsiTheme="majorHAnsi" w:cstheme="majorHAnsi"/>
          <w:b/>
          <w:spacing w:val="16"/>
        </w:rPr>
      </w:pPr>
      <w:r w:rsidRPr="0092791A">
        <w:rPr>
          <w:rFonts w:asciiTheme="majorHAnsi" w:hAnsiTheme="majorHAnsi" w:cstheme="majorHAnsi"/>
          <w:b/>
          <w:caps/>
          <w:spacing w:val="16"/>
        </w:rPr>
        <w:t>Score each category:</w:t>
      </w:r>
      <w:r w:rsidRPr="0092791A">
        <w:rPr>
          <w:rFonts w:asciiTheme="majorHAnsi" w:hAnsiTheme="majorHAnsi" w:cstheme="majorHAnsi"/>
          <w:b/>
          <w:spacing w:val="16"/>
        </w:rPr>
        <w:t xml:space="preserve"> </w:t>
      </w:r>
      <w:r w:rsidRPr="0092791A">
        <w:rPr>
          <w:rFonts w:asciiTheme="majorHAnsi" w:hAnsiTheme="majorHAnsi" w:cstheme="majorHAnsi"/>
          <w:spacing w:val="16"/>
        </w:rPr>
        <w:t>e.g. Location, Group etc., in the box at the bottom of each column of the table below according to:</w:t>
      </w:r>
      <w:r w:rsidRPr="0092791A">
        <w:rPr>
          <w:rFonts w:asciiTheme="majorHAnsi" w:hAnsiTheme="majorHAnsi" w:cstheme="majorHAnsi"/>
          <w:b/>
          <w:spacing w:val="16"/>
        </w:rPr>
        <w:t xml:space="preserve"> </w:t>
      </w:r>
    </w:p>
    <w:p w:rsidR="00A4153F" w:rsidRDefault="00805E0C" w:rsidP="00A4153F">
      <w:pPr>
        <w:ind w:left="-540"/>
        <w:jc w:val="both"/>
        <w:rPr>
          <w:rFonts w:cstheme="minorHAnsi"/>
          <w:color w:val="7F7F7F"/>
          <w:sz w:val="20"/>
          <w:szCs w:val="20"/>
        </w:rPr>
      </w:pPr>
      <w:r w:rsidRPr="002D4E40">
        <w:rPr>
          <w:rFonts w:cstheme="minorHAnsi"/>
          <w:b/>
          <w:color w:val="7F7F7F"/>
          <w:spacing w:val="-10"/>
          <w:sz w:val="20"/>
          <w:szCs w:val="20"/>
        </w:rPr>
        <w:t>First Aid</w:t>
      </w:r>
      <w:r w:rsidRPr="002D4E40">
        <w:rPr>
          <w:rFonts w:cstheme="minorHAnsi"/>
          <w:color w:val="7F7F7F"/>
          <w:sz w:val="20"/>
          <w:szCs w:val="20"/>
        </w:rPr>
        <w:t xml:space="preserve"> - Where a third party is qualified in first aid at an appropriate level, but not a member of an emergency service or your club. </w:t>
      </w:r>
      <w:proofErr w:type="gramStart"/>
      <w:r w:rsidRPr="002D4E40">
        <w:rPr>
          <w:rFonts w:cstheme="minorHAnsi"/>
          <w:color w:val="7F7F7F"/>
          <w:sz w:val="20"/>
          <w:szCs w:val="20"/>
        </w:rPr>
        <w:t>e.g</w:t>
      </w:r>
      <w:proofErr w:type="gramEnd"/>
      <w:r w:rsidRPr="002D4E40">
        <w:rPr>
          <w:rFonts w:cstheme="minorHAnsi"/>
          <w:color w:val="7F7F7F"/>
          <w:sz w:val="20"/>
          <w:szCs w:val="20"/>
        </w:rPr>
        <w:t xml:space="preserve">. Instructor, </w:t>
      </w:r>
      <w:r w:rsidR="00A4153F">
        <w:rPr>
          <w:rFonts w:cstheme="minorHAnsi"/>
          <w:color w:val="7F7F7F"/>
          <w:sz w:val="20"/>
          <w:szCs w:val="20"/>
        </w:rPr>
        <w:t xml:space="preserve">attendant at sports facility.  </w:t>
      </w:r>
    </w:p>
    <w:tbl>
      <w:tblPr>
        <w:tblpPr w:leftFromText="180" w:rightFromText="180" w:vertAnchor="text" w:horzAnchor="page" w:tblpX="7006" w:tblpY="3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45"/>
        <w:gridCol w:w="863"/>
        <w:gridCol w:w="850"/>
        <w:gridCol w:w="1134"/>
      </w:tblGrid>
      <w:tr w:rsidR="00A4153F" w:rsidRPr="002D4E40" w:rsidTr="00A4153F">
        <w:trPr>
          <w:trHeight w:hRule="exact" w:val="303"/>
        </w:trPr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153F" w:rsidRPr="002D4E40" w:rsidRDefault="00A4153F" w:rsidP="00A4153F">
            <w:pPr>
              <w:ind w:left="15"/>
              <w:jc w:val="center"/>
              <w:rPr>
                <w:rFonts w:cstheme="minorHAnsi"/>
                <w:b/>
                <w:color w:val="7F7F7F"/>
                <w:spacing w:val="2"/>
                <w:sz w:val="16"/>
                <w:szCs w:val="16"/>
              </w:rPr>
            </w:pPr>
            <w:r w:rsidRPr="002D4E40">
              <w:rPr>
                <w:rFonts w:cstheme="minorHAnsi"/>
                <w:b/>
                <w:color w:val="7F7F7F"/>
                <w:spacing w:val="2"/>
                <w:sz w:val="16"/>
                <w:szCs w:val="16"/>
              </w:rPr>
              <w:t>7-11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53F" w:rsidRPr="002D4E40" w:rsidRDefault="00A4153F" w:rsidP="00A4153F">
            <w:pPr>
              <w:ind w:left="15"/>
              <w:jc w:val="center"/>
              <w:rPr>
                <w:rFonts w:cstheme="minorHAnsi"/>
                <w:b/>
                <w:color w:val="7F7F7F"/>
                <w:sz w:val="16"/>
                <w:szCs w:val="16"/>
              </w:rPr>
            </w:pPr>
            <w:r w:rsidRPr="002D4E40">
              <w:rPr>
                <w:rFonts w:cstheme="minorHAnsi"/>
                <w:b/>
                <w:color w:val="7F7F7F"/>
                <w:sz w:val="16"/>
                <w:szCs w:val="16"/>
              </w:rPr>
              <w:t>12 - 18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53F" w:rsidRPr="002D4E40" w:rsidRDefault="00A4153F" w:rsidP="00A4153F">
            <w:pPr>
              <w:ind w:left="15"/>
              <w:jc w:val="center"/>
              <w:rPr>
                <w:rFonts w:cstheme="minorHAnsi"/>
                <w:b/>
                <w:color w:val="7F7F7F"/>
                <w:sz w:val="16"/>
                <w:szCs w:val="16"/>
              </w:rPr>
            </w:pPr>
            <w:r w:rsidRPr="002D4E40">
              <w:rPr>
                <w:rFonts w:cstheme="minorHAnsi"/>
                <w:b/>
                <w:color w:val="7F7F7F"/>
                <w:sz w:val="16"/>
                <w:szCs w:val="16"/>
              </w:rPr>
              <w:t>19 - 24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53F" w:rsidRPr="002D4E40" w:rsidRDefault="00A4153F" w:rsidP="00A4153F">
            <w:pPr>
              <w:ind w:left="15"/>
              <w:jc w:val="center"/>
              <w:rPr>
                <w:rFonts w:cstheme="minorHAnsi"/>
                <w:b/>
                <w:color w:val="7F7F7F"/>
                <w:spacing w:val="6"/>
                <w:sz w:val="16"/>
                <w:szCs w:val="16"/>
              </w:rPr>
            </w:pPr>
            <w:r w:rsidRPr="002D4E40">
              <w:rPr>
                <w:rFonts w:cstheme="minorHAnsi"/>
                <w:b/>
                <w:color w:val="7F7F7F"/>
                <w:spacing w:val="6"/>
                <w:sz w:val="16"/>
                <w:szCs w:val="16"/>
              </w:rPr>
              <w:t>25 - 29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153F" w:rsidRPr="002D4E40" w:rsidRDefault="00A4153F" w:rsidP="00A4153F">
            <w:pPr>
              <w:ind w:left="15"/>
              <w:jc w:val="center"/>
              <w:rPr>
                <w:rFonts w:cstheme="minorHAnsi"/>
                <w:b/>
                <w:color w:val="7F7F7F"/>
                <w:spacing w:val="6"/>
                <w:sz w:val="16"/>
                <w:szCs w:val="16"/>
              </w:rPr>
            </w:pPr>
            <w:r w:rsidRPr="002D4E40">
              <w:rPr>
                <w:rFonts w:cstheme="minorHAnsi"/>
                <w:b/>
                <w:color w:val="7F7F7F"/>
                <w:spacing w:val="6"/>
                <w:sz w:val="16"/>
                <w:szCs w:val="16"/>
              </w:rPr>
              <w:t>30 - 35</w:t>
            </w:r>
          </w:p>
        </w:tc>
      </w:tr>
      <w:tr w:rsidR="00A4153F" w:rsidRPr="002D4E40" w:rsidTr="00A4153F">
        <w:trPr>
          <w:trHeight w:hRule="exact" w:val="407"/>
        </w:trPr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solid" w:color="FFFF00" w:fill="auto"/>
            <w:vAlign w:val="center"/>
          </w:tcPr>
          <w:p w:rsidR="00A4153F" w:rsidRPr="002D4E40" w:rsidRDefault="00A4153F" w:rsidP="00A4153F">
            <w:pPr>
              <w:ind w:left="15"/>
              <w:jc w:val="center"/>
              <w:rPr>
                <w:rFonts w:cstheme="minorHAnsi"/>
                <w:b/>
                <w:color w:val="7F7F7F"/>
                <w:sz w:val="16"/>
                <w:szCs w:val="16"/>
              </w:rPr>
            </w:pPr>
            <w:r w:rsidRPr="002D4E40">
              <w:rPr>
                <w:rFonts w:cstheme="minorHAnsi"/>
                <w:b/>
                <w:color w:val="7F7F7F"/>
                <w:sz w:val="16"/>
                <w:szCs w:val="16"/>
              </w:rPr>
              <w:t>Low Risk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CC00" w:fill="auto"/>
            <w:vAlign w:val="center"/>
          </w:tcPr>
          <w:p w:rsidR="00A4153F" w:rsidRPr="002D4E40" w:rsidRDefault="00A4153F" w:rsidP="00A4153F">
            <w:pPr>
              <w:ind w:left="15"/>
              <w:jc w:val="center"/>
              <w:rPr>
                <w:rFonts w:cstheme="minorHAnsi"/>
                <w:b/>
                <w:color w:val="7F7F7F"/>
                <w:spacing w:val="2"/>
                <w:sz w:val="16"/>
                <w:szCs w:val="16"/>
              </w:rPr>
            </w:pPr>
            <w:r w:rsidRPr="002D4E40">
              <w:rPr>
                <w:rFonts w:cstheme="minorHAnsi"/>
                <w:b/>
                <w:color w:val="7F7F7F"/>
                <w:spacing w:val="2"/>
                <w:sz w:val="16"/>
                <w:szCs w:val="16"/>
              </w:rPr>
              <w:t>Medium Risk</w:t>
            </w:r>
          </w:p>
        </w:tc>
        <w:tc>
          <w:tcPr>
            <w:tcW w:w="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00" w:fill="auto"/>
            <w:vAlign w:val="center"/>
          </w:tcPr>
          <w:p w:rsidR="00A4153F" w:rsidRPr="002D4E40" w:rsidRDefault="00A4153F" w:rsidP="00A4153F">
            <w:pPr>
              <w:ind w:left="15"/>
              <w:jc w:val="center"/>
              <w:rPr>
                <w:rFonts w:cstheme="minorHAnsi"/>
                <w:b/>
                <w:color w:val="7F7F7F"/>
                <w:spacing w:val="2"/>
                <w:sz w:val="16"/>
                <w:szCs w:val="16"/>
              </w:rPr>
            </w:pPr>
            <w:r w:rsidRPr="002D4E40">
              <w:rPr>
                <w:rFonts w:cstheme="minorHAnsi"/>
                <w:b/>
                <w:color w:val="7F7F7F"/>
                <w:spacing w:val="2"/>
                <w:sz w:val="16"/>
                <w:szCs w:val="16"/>
              </w:rPr>
              <w:t>High Risk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6500" w:fill="auto"/>
            <w:vAlign w:val="center"/>
          </w:tcPr>
          <w:p w:rsidR="00A4153F" w:rsidRPr="002D4E40" w:rsidRDefault="00A4153F" w:rsidP="00A4153F">
            <w:pPr>
              <w:ind w:left="15"/>
              <w:jc w:val="center"/>
              <w:rPr>
                <w:rFonts w:cstheme="minorHAnsi"/>
                <w:b/>
                <w:color w:val="7F7F7F"/>
                <w:spacing w:val="6"/>
                <w:sz w:val="16"/>
                <w:szCs w:val="16"/>
              </w:rPr>
            </w:pPr>
            <w:r w:rsidRPr="002D4E40">
              <w:rPr>
                <w:rFonts w:cstheme="minorHAnsi"/>
                <w:b/>
                <w:color w:val="7F7F7F"/>
                <w:spacing w:val="6"/>
                <w:sz w:val="16"/>
                <w:szCs w:val="16"/>
              </w:rPr>
              <w:t>Extreme Risk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solid" w:color="FF0000" w:fill="auto"/>
          </w:tcPr>
          <w:p w:rsidR="00A4153F" w:rsidRPr="002D4E40" w:rsidRDefault="00A4153F" w:rsidP="00A4153F">
            <w:pPr>
              <w:ind w:left="15"/>
              <w:jc w:val="center"/>
              <w:rPr>
                <w:rFonts w:cstheme="minorHAnsi"/>
                <w:b/>
                <w:color w:val="7F7F7F"/>
                <w:spacing w:val="2"/>
                <w:sz w:val="16"/>
                <w:szCs w:val="16"/>
              </w:rPr>
            </w:pPr>
            <w:r w:rsidRPr="002D4E40">
              <w:rPr>
                <w:rFonts w:cstheme="minorHAnsi"/>
                <w:b/>
                <w:color w:val="7F7F7F"/>
                <w:spacing w:val="2"/>
                <w:sz w:val="16"/>
                <w:szCs w:val="16"/>
              </w:rPr>
              <w:t>Unacceptable</w:t>
            </w:r>
          </w:p>
          <w:p w:rsidR="00A4153F" w:rsidRPr="002D4E40" w:rsidRDefault="00A4153F" w:rsidP="00A4153F">
            <w:pPr>
              <w:ind w:left="15"/>
              <w:jc w:val="center"/>
              <w:rPr>
                <w:rFonts w:cstheme="minorHAnsi"/>
                <w:b/>
                <w:color w:val="7F7F7F"/>
                <w:sz w:val="16"/>
                <w:szCs w:val="16"/>
              </w:rPr>
            </w:pPr>
            <w:r w:rsidRPr="002D4E40">
              <w:rPr>
                <w:rFonts w:cstheme="minorHAnsi"/>
                <w:b/>
                <w:color w:val="7F7F7F"/>
                <w:sz w:val="16"/>
                <w:szCs w:val="16"/>
              </w:rPr>
              <w:t>Risk</w:t>
            </w:r>
          </w:p>
        </w:tc>
      </w:tr>
    </w:tbl>
    <w:p w:rsidR="00805E0C" w:rsidRPr="002D4E40" w:rsidRDefault="00805E0C" w:rsidP="00A4153F">
      <w:pPr>
        <w:ind w:left="-540"/>
        <w:jc w:val="both"/>
        <w:rPr>
          <w:rFonts w:cstheme="minorHAnsi"/>
          <w:color w:val="7F7F7F"/>
          <w:sz w:val="20"/>
          <w:szCs w:val="20"/>
        </w:rPr>
      </w:pPr>
      <w:r w:rsidRPr="002D4E40">
        <w:rPr>
          <w:rFonts w:cstheme="minorHAnsi"/>
          <w:b/>
          <w:color w:val="7F7F7F"/>
          <w:spacing w:val="-9"/>
          <w:sz w:val="20"/>
          <w:szCs w:val="20"/>
        </w:rPr>
        <w:t>Access to Emergency Support</w:t>
      </w:r>
      <w:r w:rsidRPr="002D4E40">
        <w:rPr>
          <w:rFonts w:cstheme="minorHAnsi"/>
          <w:color w:val="7F7F7F"/>
          <w:spacing w:val="1"/>
          <w:sz w:val="20"/>
          <w:szCs w:val="20"/>
        </w:rPr>
        <w:t xml:space="preserve"> - Where trained professionals would be able to be called to an incident within 45 minutes of an incident. </w:t>
      </w:r>
      <w:proofErr w:type="spellStart"/>
      <w:r w:rsidRPr="002D4E40">
        <w:rPr>
          <w:rFonts w:cstheme="minorHAnsi"/>
          <w:color w:val="7F7F7F"/>
          <w:spacing w:val="1"/>
          <w:sz w:val="20"/>
          <w:szCs w:val="20"/>
        </w:rPr>
        <w:t>e.g</w:t>
      </w:r>
      <w:proofErr w:type="spellEnd"/>
      <w:proofErr w:type="gramStart"/>
      <w:r w:rsidRPr="002D4E40">
        <w:rPr>
          <w:rFonts w:cstheme="minorHAnsi"/>
          <w:color w:val="7F7F7F"/>
          <w:spacing w:val="1"/>
          <w:sz w:val="20"/>
          <w:szCs w:val="20"/>
        </w:rPr>
        <w:t>:.</w:t>
      </w:r>
      <w:proofErr w:type="gramEnd"/>
      <w:r w:rsidRPr="002D4E40">
        <w:rPr>
          <w:rFonts w:cstheme="minorHAnsi"/>
          <w:color w:val="7F7F7F"/>
          <w:spacing w:val="1"/>
          <w:sz w:val="20"/>
          <w:szCs w:val="20"/>
        </w:rPr>
        <w:t xml:space="preserve"> Ambulance, Mountain Rescue, Coast </w:t>
      </w:r>
      <w:r w:rsidRPr="002D4E40">
        <w:rPr>
          <w:rFonts w:cstheme="minorHAnsi"/>
          <w:color w:val="7F7F7F"/>
          <w:sz w:val="20"/>
          <w:szCs w:val="20"/>
        </w:rPr>
        <w:t xml:space="preserve">Guard.  </w:t>
      </w:r>
    </w:p>
    <w:p w:rsidR="00805E0C" w:rsidRPr="00600614" w:rsidRDefault="00805E0C" w:rsidP="00600614">
      <w:pPr>
        <w:ind w:left="-540"/>
        <w:jc w:val="both"/>
        <w:rPr>
          <w:rFonts w:cstheme="minorHAnsi"/>
          <w:color w:val="7F7F7F"/>
          <w:sz w:val="20"/>
          <w:szCs w:val="20"/>
        </w:rPr>
      </w:pPr>
      <w:r w:rsidRPr="002D4E40">
        <w:rPr>
          <w:rFonts w:cstheme="minorHAnsi"/>
          <w:b/>
          <w:color w:val="7F7F7F"/>
          <w:spacing w:val="-10"/>
          <w:sz w:val="20"/>
          <w:szCs w:val="20"/>
        </w:rPr>
        <w:t>Persons Qualified</w:t>
      </w:r>
      <w:r w:rsidRPr="002D4E40">
        <w:rPr>
          <w:rFonts w:cstheme="minorHAnsi"/>
          <w:color w:val="7F7F7F"/>
          <w:sz w:val="20"/>
          <w:szCs w:val="20"/>
        </w:rPr>
        <w:t xml:space="preserve"> - Club members with First Aid Qualification a minimum of 6-hour First Aid Certificate for Soci</w:t>
      </w:r>
      <w:r w:rsidR="00600614">
        <w:rPr>
          <w:rFonts w:cstheme="minorHAnsi"/>
          <w:color w:val="7F7F7F"/>
          <w:sz w:val="20"/>
          <w:szCs w:val="20"/>
        </w:rPr>
        <w:t>eties, Pitch and Racket Sports.</w:t>
      </w:r>
    </w:p>
    <w:sectPr w:rsidR="00805E0C" w:rsidRPr="0060061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63F" w:rsidRDefault="005D063F" w:rsidP="005D063F">
      <w:pPr>
        <w:spacing w:after="0" w:line="240" w:lineRule="auto"/>
      </w:pPr>
      <w:r>
        <w:separator/>
      </w:r>
    </w:p>
  </w:endnote>
  <w:endnote w:type="continuationSeparator" w:id="0">
    <w:p w:rsidR="005D063F" w:rsidRDefault="005D063F" w:rsidP="005D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12" w:rsidRDefault="00EA3518">
    <w:pPr>
      <w:pStyle w:val="Footer"/>
    </w:pPr>
    <w:r>
      <w:rPr>
        <w:noProof/>
        <w:lang w:eastAsia="en-IE"/>
      </w:rPr>
      <w:drawing>
        <wp:anchor distT="0" distB="0" distL="114300" distR="114300" simplePos="0" relativeHeight="251665408" behindDoc="0" locked="0" layoutInCell="1" allowOverlap="1" wp14:anchorId="05E7F1B9" wp14:editId="2E30F783">
          <wp:simplePos x="0" y="0"/>
          <wp:positionH relativeFrom="margin">
            <wp:align>left</wp:align>
          </wp:positionH>
          <wp:positionV relativeFrom="paragraph">
            <wp:posOffset>-280035</wp:posOffset>
          </wp:positionV>
          <wp:extent cx="1612900" cy="730885"/>
          <wp:effectExtent l="0" t="0" r="6350" b="0"/>
          <wp:wrapNone/>
          <wp:docPr id="1" name="Picture 1" descr="http://oceanfm.ie/wp-content/uploads/2014/06/Donegal-County-Counc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ceanfm.ie/wp-content/uploads/2014/06/Donegal-County-Counci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518">
      <w:rPr>
        <w:noProof/>
        <w:lang w:eastAsia="en-IE"/>
      </w:rPr>
      <w:drawing>
        <wp:anchor distT="0" distB="0" distL="114300" distR="114300" simplePos="0" relativeHeight="251666432" behindDoc="0" locked="0" layoutInCell="1" allowOverlap="1" wp14:anchorId="24C7EB03" wp14:editId="248FA2CA">
          <wp:simplePos x="0" y="0"/>
          <wp:positionH relativeFrom="margin">
            <wp:posOffset>2028825</wp:posOffset>
          </wp:positionH>
          <wp:positionV relativeFrom="paragraph">
            <wp:posOffset>-413385</wp:posOffset>
          </wp:positionV>
          <wp:extent cx="1676400" cy="987425"/>
          <wp:effectExtent l="0" t="0" r="0" b="0"/>
          <wp:wrapSquare wrapText="bothSides"/>
          <wp:docPr id="5" name="Picture 5" descr="C:\Users\MINI PC\AppData\Local\Temp\Temp1_Donegal Sports Partnership logo (1).zip\1879 - Donegal Sports Partnershi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NI PC\AppData\Local\Temp\Temp1_Donegal Sports Partnership logo (1).zip\1879 - Donegal Sports Partnership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0D9">
      <w:rPr>
        <w:noProof/>
        <w:lang w:eastAsia="en-IE"/>
      </w:rPr>
      <w:drawing>
        <wp:anchor distT="0" distB="0" distL="114300" distR="114300" simplePos="0" relativeHeight="251663360" behindDoc="0" locked="0" layoutInCell="1" allowOverlap="1" wp14:anchorId="3564EAE9" wp14:editId="7B94CA14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1467485" cy="727075"/>
          <wp:effectExtent l="0" t="0" r="0" b="0"/>
          <wp:wrapNone/>
          <wp:docPr id="3" name="Picture 3" descr="http://www.dttas.ie/sites/default/files/dttas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dttas.ie/sites/default/files/dttas-logo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63F" w:rsidRDefault="005D063F" w:rsidP="005D063F">
      <w:pPr>
        <w:spacing w:after="0" w:line="240" w:lineRule="auto"/>
      </w:pPr>
      <w:r>
        <w:separator/>
      </w:r>
    </w:p>
  </w:footnote>
  <w:footnote w:type="continuationSeparator" w:id="0">
    <w:p w:rsidR="005D063F" w:rsidRDefault="005D063F" w:rsidP="005D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10" w:rsidRPr="00B009CE" w:rsidRDefault="00FE3948" w:rsidP="00415110">
    <w:pPr>
      <w:pStyle w:val="Heading2"/>
      <w:rPr>
        <w:b/>
        <w:color w:val="66CCFF"/>
        <w:sz w:val="32"/>
        <w:szCs w:val="32"/>
      </w:rPr>
    </w:pPr>
    <w:r w:rsidRPr="00FE3948">
      <w:rPr>
        <w:b/>
        <w:noProof/>
        <w:color w:val="66CCFF"/>
        <w:sz w:val="32"/>
        <w:szCs w:val="32"/>
        <w:lang w:eastAsia="en-IE"/>
      </w:rPr>
      <w:drawing>
        <wp:anchor distT="0" distB="0" distL="114300" distR="114300" simplePos="0" relativeHeight="251667456" behindDoc="1" locked="0" layoutInCell="1" allowOverlap="1" wp14:anchorId="63B4C532" wp14:editId="28FDFEC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2466975" cy="1724025"/>
          <wp:effectExtent l="0" t="0" r="9525" b="9525"/>
          <wp:wrapSquare wrapText="bothSides"/>
          <wp:docPr id="6" name="Picture 6" descr="\\WDMYCLOUDMIRROR\Public\Karen\Bike Week\2019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WDMYCLOUDMIRROR\Public\Karen\Bike Week\2019 Logo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110" w:rsidRPr="00B009CE">
      <w:rPr>
        <w:b/>
        <w:color w:val="66CCFF"/>
        <w:sz w:val="32"/>
        <w:szCs w:val="32"/>
      </w:rPr>
      <w:t xml:space="preserve">National Bike Week </w:t>
    </w:r>
    <w:r w:rsidR="00B009CE" w:rsidRPr="00B009CE">
      <w:rPr>
        <w:b/>
        <w:color w:val="66CCFF"/>
        <w:sz w:val="32"/>
        <w:szCs w:val="32"/>
      </w:rPr>
      <w:t>22</w:t>
    </w:r>
    <w:r w:rsidR="00B009CE" w:rsidRPr="00B009CE">
      <w:rPr>
        <w:b/>
        <w:color w:val="66CCFF"/>
        <w:sz w:val="32"/>
        <w:szCs w:val="32"/>
        <w:vertAlign w:val="superscript"/>
      </w:rPr>
      <w:t>nd</w:t>
    </w:r>
    <w:r w:rsidR="00B009CE" w:rsidRPr="00B009CE">
      <w:rPr>
        <w:b/>
        <w:color w:val="66CCFF"/>
        <w:sz w:val="32"/>
        <w:szCs w:val="32"/>
      </w:rPr>
      <w:t xml:space="preserve"> – 30</w:t>
    </w:r>
    <w:r w:rsidR="00B009CE" w:rsidRPr="00B009CE">
      <w:rPr>
        <w:b/>
        <w:color w:val="66CCFF"/>
        <w:sz w:val="32"/>
        <w:szCs w:val="32"/>
        <w:vertAlign w:val="superscript"/>
      </w:rPr>
      <w:t>th</w:t>
    </w:r>
    <w:r w:rsidR="00B009CE" w:rsidRPr="00B009CE">
      <w:rPr>
        <w:b/>
        <w:color w:val="66CCFF"/>
        <w:sz w:val="32"/>
        <w:szCs w:val="32"/>
      </w:rPr>
      <w:t xml:space="preserve"> June 2019</w:t>
    </w:r>
  </w:p>
  <w:p w:rsidR="005D063F" w:rsidRDefault="005D06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53077"/>
    <w:multiLevelType w:val="hybridMultilevel"/>
    <w:tmpl w:val="D14AB942"/>
    <w:lvl w:ilvl="0" w:tplc="A68608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5B26"/>
    <w:multiLevelType w:val="hybridMultilevel"/>
    <w:tmpl w:val="391C4A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869FC"/>
    <w:multiLevelType w:val="hybridMultilevel"/>
    <w:tmpl w:val="62EC6D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1759E"/>
    <w:multiLevelType w:val="hybridMultilevel"/>
    <w:tmpl w:val="3424949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03CCC"/>
    <w:multiLevelType w:val="hybridMultilevel"/>
    <w:tmpl w:val="3424949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6A"/>
    <w:rsid w:val="00007A29"/>
    <w:rsid w:val="00025CBC"/>
    <w:rsid w:val="00044AB1"/>
    <w:rsid w:val="00061CEC"/>
    <w:rsid w:val="00071075"/>
    <w:rsid w:val="000721D9"/>
    <w:rsid w:val="00084866"/>
    <w:rsid w:val="000859CC"/>
    <w:rsid w:val="00086007"/>
    <w:rsid w:val="000B76F9"/>
    <w:rsid w:val="000E1661"/>
    <w:rsid w:val="00131638"/>
    <w:rsid w:val="00152D37"/>
    <w:rsid w:val="001B096A"/>
    <w:rsid w:val="00297E55"/>
    <w:rsid w:val="002A0B19"/>
    <w:rsid w:val="002D02E8"/>
    <w:rsid w:val="002D4E40"/>
    <w:rsid w:val="002F2C1B"/>
    <w:rsid w:val="003375A3"/>
    <w:rsid w:val="0039255E"/>
    <w:rsid w:val="003D1C99"/>
    <w:rsid w:val="003F6046"/>
    <w:rsid w:val="00415110"/>
    <w:rsid w:val="004207E8"/>
    <w:rsid w:val="00424B98"/>
    <w:rsid w:val="00430984"/>
    <w:rsid w:val="00443B3E"/>
    <w:rsid w:val="00453FED"/>
    <w:rsid w:val="00461808"/>
    <w:rsid w:val="004823E2"/>
    <w:rsid w:val="0048326B"/>
    <w:rsid w:val="004846C2"/>
    <w:rsid w:val="004B4BC6"/>
    <w:rsid w:val="00511292"/>
    <w:rsid w:val="0054078E"/>
    <w:rsid w:val="00574626"/>
    <w:rsid w:val="00597D12"/>
    <w:rsid w:val="005B40A6"/>
    <w:rsid w:val="005D063F"/>
    <w:rsid w:val="00600362"/>
    <w:rsid w:val="00600614"/>
    <w:rsid w:val="006145DC"/>
    <w:rsid w:val="006147CE"/>
    <w:rsid w:val="006304E8"/>
    <w:rsid w:val="006323C4"/>
    <w:rsid w:val="00665367"/>
    <w:rsid w:val="006A5463"/>
    <w:rsid w:val="006C4A56"/>
    <w:rsid w:val="006C7B94"/>
    <w:rsid w:val="006D0119"/>
    <w:rsid w:val="006D71F0"/>
    <w:rsid w:val="006E20C8"/>
    <w:rsid w:val="006E7394"/>
    <w:rsid w:val="006F3D5B"/>
    <w:rsid w:val="007525BA"/>
    <w:rsid w:val="00753C0A"/>
    <w:rsid w:val="00791CE1"/>
    <w:rsid w:val="00794319"/>
    <w:rsid w:val="007E120C"/>
    <w:rsid w:val="00800DCC"/>
    <w:rsid w:val="00805E0C"/>
    <w:rsid w:val="00807CDB"/>
    <w:rsid w:val="00816716"/>
    <w:rsid w:val="00863170"/>
    <w:rsid w:val="00890C1A"/>
    <w:rsid w:val="008E2989"/>
    <w:rsid w:val="008E36E5"/>
    <w:rsid w:val="008F1AF1"/>
    <w:rsid w:val="008F6ED8"/>
    <w:rsid w:val="00903761"/>
    <w:rsid w:val="0092791A"/>
    <w:rsid w:val="00947ED8"/>
    <w:rsid w:val="009868FB"/>
    <w:rsid w:val="009B5381"/>
    <w:rsid w:val="009C2F6E"/>
    <w:rsid w:val="009F7EF0"/>
    <w:rsid w:val="00A4153F"/>
    <w:rsid w:val="00A42108"/>
    <w:rsid w:val="00A62F8B"/>
    <w:rsid w:val="00A63F9D"/>
    <w:rsid w:val="00A72C22"/>
    <w:rsid w:val="00AC2DA0"/>
    <w:rsid w:val="00AF6D44"/>
    <w:rsid w:val="00B009CE"/>
    <w:rsid w:val="00B64BE1"/>
    <w:rsid w:val="00B72623"/>
    <w:rsid w:val="00B748BC"/>
    <w:rsid w:val="00B76636"/>
    <w:rsid w:val="00BA47B3"/>
    <w:rsid w:val="00BB61AB"/>
    <w:rsid w:val="00BD782A"/>
    <w:rsid w:val="00C11D5D"/>
    <w:rsid w:val="00C12374"/>
    <w:rsid w:val="00C20D83"/>
    <w:rsid w:val="00C25FB2"/>
    <w:rsid w:val="00C42054"/>
    <w:rsid w:val="00C73524"/>
    <w:rsid w:val="00C868B7"/>
    <w:rsid w:val="00C900D9"/>
    <w:rsid w:val="00C9222C"/>
    <w:rsid w:val="00CB3ACF"/>
    <w:rsid w:val="00D41960"/>
    <w:rsid w:val="00D52F27"/>
    <w:rsid w:val="00D57813"/>
    <w:rsid w:val="00D61CEE"/>
    <w:rsid w:val="00D70BE3"/>
    <w:rsid w:val="00D73BD4"/>
    <w:rsid w:val="00D83A9E"/>
    <w:rsid w:val="00DB1017"/>
    <w:rsid w:val="00E178DB"/>
    <w:rsid w:val="00E31FCF"/>
    <w:rsid w:val="00EA3518"/>
    <w:rsid w:val="00EC473A"/>
    <w:rsid w:val="00F16F27"/>
    <w:rsid w:val="00F45FD5"/>
    <w:rsid w:val="00FB70C0"/>
    <w:rsid w:val="00FD6735"/>
    <w:rsid w:val="00FE3904"/>
    <w:rsid w:val="00FE3948"/>
    <w:rsid w:val="00FE6AF1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CA2A775-7102-43D4-832D-EE95478B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C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3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7C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21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91CE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91C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0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63F"/>
  </w:style>
  <w:style w:type="paragraph" w:styleId="Footer">
    <w:name w:val="footer"/>
    <w:basedOn w:val="Normal"/>
    <w:link w:val="FooterChar"/>
    <w:uiPriority w:val="99"/>
    <w:unhideWhenUsed/>
    <w:rsid w:val="005D0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63F"/>
  </w:style>
  <w:style w:type="table" w:styleId="TableGrid">
    <w:name w:val="Table Grid"/>
    <w:basedOn w:val="TableNormal"/>
    <w:uiPriority w:val="39"/>
    <w:rsid w:val="0061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@activedonega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ctivedoneg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keweek.i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oceanfm.ie/wp-content/uploads/2014/06/Donegal-County-Council.jpg" TargetMode="External"/><Relationship Id="rId1" Type="http://schemas.openxmlformats.org/officeDocument/2006/relationships/image" Target="media/image2.jpeg"/><Relationship Id="rId5" Type="http://schemas.openxmlformats.org/officeDocument/2006/relationships/image" Target="http://www.dttas.ie/sites/default/files/dttas-logo.gif" TargetMode="External"/><Relationship Id="rId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E329-F59C-469F-A49A-8D81216A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Nee</dc:creator>
  <cp:keywords/>
  <dc:description/>
  <cp:lastModifiedBy>Karen Guthrie</cp:lastModifiedBy>
  <cp:revision>4</cp:revision>
  <cp:lastPrinted>2018-05-10T11:39:00Z</cp:lastPrinted>
  <dcterms:created xsi:type="dcterms:W3CDTF">2019-05-10T09:45:00Z</dcterms:created>
  <dcterms:modified xsi:type="dcterms:W3CDTF">2019-05-10T10:30:00Z</dcterms:modified>
</cp:coreProperties>
</file>